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E79C39" w14:textId="77777777" w:rsidR="003A0A43" w:rsidRPr="00AE3980" w:rsidRDefault="00C54F10">
      <w:pPr>
        <w:spacing w:after="0" w:line="240" w:lineRule="auto"/>
        <w:jc w:val="center"/>
        <w:rPr>
          <w:rFonts w:asciiTheme="minorHAnsi" w:hAnsiTheme="minorHAnsi" w:cs="Times New Roman"/>
          <w:b/>
          <w:bCs/>
          <w:sz w:val="28"/>
          <w:szCs w:val="28"/>
        </w:rPr>
      </w:pPr>
      <w:r w:rsidRPr="00AE3980">
        <w:rPr>
          <w:rFonts w:asciiTheme="minorHAnsi" w:hAnsiTheme="minorHAnsi" w:cs="Times New Roman"/>
          <w:b/>
          <w:bCs/>
          <w:sz w:val="28"/>
          <w:szCs w:val="28"/>
        </w:rPr>
        <w:t>PROCEDURA</w:t>
      </w:r>
    </w:p>
    <w:p w14:paraId="64610AC6" w14:textId="77777777" w:rsidR="00F42B29" w:rsidRPr="00AE3980" w:rsidRDefault="00F42B29">
      <w:pPr>
        <w:spacing w:after="0" w:line="240" w:lineRule="auto"/>
        <w:jc w:val="center"/>
        <w:rPr>
          <w:rFonts w:asciiTheme="minorHAnsi" w:hAnsiTheme="minorHAnsi" w:cs="Times New Roman"/>
          <w:b/>
          <w:bCs/>
          <w:sz w:val="28"/>
          <w:szCs w:val="28"/>
        </w:rPr>
      </w:pPr>
    </w:p>
    <w:p w14:paraId="79E7467C" w14:textId="12526C7D" w:rsidR="003A0A43" w:rsidRPr="00F42B29" w:rsidRDefault="00C54F10">
      <w:pPr>
        <w:spacing w:after="0" w:line="240" w:lineRule="auto"/>
        <w:jc w:val="both"/>
        <w:rPr>
          <w:rFonts w:asciiTheme="minorHAnsi" w:hAnsiTheme="minorHAnsi"/>
          <w:b/>
          <w:sz w:val="24"/>
          <w:szCs w:val="24"/>
        </w:rPr>
      </w:pPr>
      <w:r w:rsidRPr="00F42B29">
        <w:rPr>
          <w:rFonts w:asciiTheme="minorHAnsi" w:hAnsiTheme="minorHAnsi" w:cs="Times New Roman"/>
          <w:b/>
          <w:sz w:val="24"/>
          <w:szCs w:val="24"/>
        </w:rPr>
        <w:t>postępowania w przypadku podejrzenia zakażenia u pracownik</w:t>
      </w:r>
      <w:r w:rsidR="00AE3980">
        <w:rPr>
          <w:rFonts w:asciiTheme="minorHAnsi" w:hAnsiTheme="minorHAnsi" w:cs="Times New Roman"/>
          <w:b/>
          <w:sz w:val="24"/>
          <w:szCs w:val="24"/>
        </w:rPr>
        <w:t>a,</w:t>
      </w:r>
      <w:r w:rsidR="00FB0E50">
        <w:rPr>
          <w:rFonts w:asciiTheme="minorHAnsi" w:hAnsiTheme="minorHAnsi" w:cs="Times New Roman"/>
          <w:b/>
          <w:sz w:val="24"/>
          <w:szCs w:val="24"/>
        </w:rPr>
        <w:t xml:space="preserve"> </w:t>
      </w:r>
      <w:r w:rsidRPr="00F42B29">
        <w:rPr>
          <w:rFonts w:asciiTheme="minorHAnsi" w:hAnsiTheme="minorHAnsi" w:cs="Times New Roman"/>
          <w:b/>
          <w:sz w:val="24"/>
          <w:szCs w:val="24"/>
        </w:rPr>
        <w:t>rodzica/opiekuna prawnego</w:t>
      </w:r>
      <w:r w:rsidR="00AE3980">
        <w:rPr>
          <w:rFonts w:asciiTheme="minorHAnsi" w:hAnsiTheme="minorHAnsi" w:cs="Times New Roman"/>
          <w:b/>
          <w:sz w:val="24"/>
          <w:szCs w:val="24"/>
        </w:rPr>
        <w:t xml:space="preserve"> </w:t>
      </w:r>
      <w:r w:rsidR="009F4133">
        <w:rPr>
          <w:rFonts w:asciiTheme="minorHAnsi" w:hAnsiTheme="minorHAnsi" w:cs="Times New Roman"/>
          <w:b/>
          <w:sz w:val="24"/>
          <w:szCs w:val="24"/>
        </w:rPr>
        <w:t>dziecka uczęszczającego do P</w:t>
      </w:r>
      <w:r w:rsidRPr="00F42B29">
        <w:rPr>
          <w:rFonts w:asciiTheme="minorHAnsi" w:hAnsiTheme="minorHAnsi" w:cs="Times New Roman"/>
          <w:b/>
          <w:sz w:val="24"/>
          <w:szCs w:val="24"/>
        </w:rPr>
        <w:t>rzedszkola</w:t>
      </w:r>
      <w:r w:rsidR="00FB0E50">
        <w:rPr>
          <w:rFonts w:asciiTheme="minorHAnsi" w:hAnsiTheme="minorHAnsi" w:cs="Times New Roman"/>
          <w:b/>
          <w:sz w:val="24"/>
          <w:szCs w:val="24"/>
        </w:rPr>
        <w:t xml:space="preserve"> </w:t>
      </w:r>
      <w:r w:rsidR="009F4133">
        <w:rPr>
          <w:rFonts w:asciiTheme="minorHAnsi" w:hAnsiTheme="minorHAnsi" w:cs="Times New Roman"/>
          <w:b/>
          <w:sz w:val="24"/>
          <w:szCs w:val="24"/>
        </w:rPr>
        <w:t>Publicznego nr 73</w:t>
      </w:r>
      <w:r w:rsidR="0027047B">
        <w:rPr>
          <w:rFonts w:asciiTheme="minorHAnsi" w:hAnsiTheme="minorHAnsi" w:cs="Times New Roman"/>
          <w:b/>
          <w:sz w:val="24"/>
          <w:szCs w:val="24"/>
        </w:rPr>
        <w:t>,</w:t>
      </w:r>
      <w:r w:rsidRPr="00F42B29">
        <w:rPr>
          <w:rFonts w:asciiTheme="minorHAnsi" w:hAnsiTheme="minorHAnsi" w:cs="Times New Roman"/>
          <w:b/>
          <w:sz w:val="24"/>
          <w:szCs w:val="24"/>
        </w:rPr>
        <w:t xml:space="preserve"> koronawirusem SARS-COV-2 (dalej: koronawirus)</w:t>
      </w:r>
    </w:p>
    <w:p w14:paraId="38880D37" w14:textId="77777777" w:rsidR="003A0A43" w:rsidRPr="00F42B29" w:rsidRDefault="00E76E66">
      <w:pPr>
        <w:spacing w:after="0" w:line="240" w:lineRule="auto"/>
        <w:jc w:val="both"/>
        <w:rPr>
          <w:rFonts w:asciiTheme="minorHAnsi" w:hAnsiTheme="minorHAnsi" w:cs="Times New Roman"/>
          <w:sz w:val="24"/>
          <w:szCs w:val="24"/>
        </w:rPr>
      </w:pPr>
      <w:r>
        <w:rPr>
          <w:rFonts w:asciiTheme="minorHAnsi" w:hAnsiTheme="minorHAnsi" w:cs="Times New Roman"/>
          <w:sz w:val="24"/>
          <w:szCs w:val="24"/>
        </w:rPr>
        <w:t xml:space="preserve"> </w:t>
      </w:r>
    </w:p>
    <w:p w14:paraId="566FCEB8" w14:textId="1D58D7C3" w:rsidR="003A0A43" w:rsidRPr="004F3969" w:rsidRDefault="00C54F10" w:rsidP="00F42B29">
      <w:pPr>
        <w:tabs>
          <w:tab w:val="left" w:pos="426"/>
        </w:tabs>
        <w:spacing w:after="0" w:line="240" w:lineRule="auto"/>
        <w:jc w:val="both"/>
        <w:rPr>
          <w:rFonts w:asciiTheme="minorHAnsi" w:hAnsiTheme="minorHAnsi" w:cs="Times New Roman"/>
          <w:b/>
          <w:bCs/>
          <w:sz w:val="24"/>
          <w:szCs w:val="24"/>
        </w:rPr>
      </w:pPr>
      <w:r w:rsidRPr="004F3969">
        <w:rPr>
          <w:rFonts w:asciiTheme="minorHAnsi" w:hAnsiTheme="minorHAnsi" w:cs="Times New Roman"/>
          <w:b/>
          <w:bCs/>
          <w:sz w:val="24"/>
          <w:szCs w:val="24"/>
        </w:rPr>
        <w:t xml:space="preserve">Procedura </w:t>
      </w:r>
      <w:r w:rsidR="00E76E66" w:rsidRPr="004F3969">
        <w:rPr>
          <w:rFonts w:asciiTheme="minorHAnsi" w:hAnsiTheme="minorHAnsi" w:cs="Times New Roman"/>
          <w:b/>
          <w:bCs/>
          <w:sz w:val="24"/>
          <w:szCs w:val="24"/>
        </w:rPr>
        <w:t xml:space="preserve">obowiązuje od dnia </w:t>
      </w:r>
      <w:r w:rsidR="0082627A">
        <w:rPr>
          <w:rFonts w:asciiTheme="minorHAnsi" w:hAnsiTheme="minorHAnsi" w:cs="Times New Roman"/>
          <w:b/>
          <w:bCs/>
          <w:sz w:val="24"/>
          <w:szCs w:val="24"/>
        </w:rPr>
        <w:t>1 września</w:t>
      </w:r>
      <w:r w:rsidRPr="004F3969">
        <w:rPr>
          <w:rFonts w:asciiTheme="minorHAnsi" w:hAnsiTheme="minorHAnsi" w:cs="Times New Roman"/>
          <w:b/>
          <w:bCs/>
          <w:sz w:val="24"/>
          <w:szCs w:val="24"/>
        </w:rPr>
        <w:t xml:space="preserve"> 2020r.</w:t>
      </w:r>
    </w:p>
    <w:p w14:paraId="1A5A5D96" w14:textId="77777777" w:rsidR="003A0A43" w:rsidRPr="00F42B29" w:rsidRDefault="003A0A43">
      <w:pPr>
        <w:spacing w:after="0" w:line="240" w:lineRule="auto"/>
        <w:jc w:val="both"/>
        <w:rPr>
          <w:rFonts w:asciiTheme="minorHAnsi" w:hAnsiTheme="minorHAnsi" w:cs="Times New Roman"/>
          <w:sz w:val="24"/>
          <w:szCs w:val="24"/>
        </w:rPr>
      </w:pPr>
    </w:p>
    <w:p w14:paraId="17C4F6D2" w14:textId="77777777" w:rsidR="003A0A43" w:rsidRPr="00F42B29" w:rsidRDefault="0027047B" w:rsidP="00F42B29">
      <w:pPr>
        <w:pStyle w:val="Akapitzlist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Theme="minorHAnsi" w:hAnsiTheme="minorHAnsi" w:cs="Times New Roman"/>
          <w:b/>
          <w:bCs/>
          <w:sz w:val="24"/>
          <w:szCs w:val="24"/>
        </w:rPr>
      </w:pPr>
      <w:r>
        <w:rPr>
          <w:rFonts w:asciiTheme="minorHAnsi" w:hAnsiTheme="minorHAnsi" w:cs="Times New Roman"/>
          <w:b/>
          <w:bCs/>
          <w:sz w:val="24"/>
          <w:szCs w:val="24"/>
        </w:rPr>
        <w:t>Cel</w:t>
      </w:r>
    </w:p>
    <w:p w14:paraId="7A3D9A05" w14:textId="344A00DC" w:rsidR="003A0A43" w:rsidRPr="00F42B29" w:rsidRDefault="00C54F10">
      <w:pPr>
        <w:keepNext/>
        <w:keepLines/>
        <w:spacing w:after="0" w:line="240" w:lineRule="auto"/>
        <w:ind w:left="284"/>
        <w:jc w:val="both"/>
        <w:rPr>
          <w:rFonts w:asciiTheme="minorHAnsi" w:hAnsiTheme="minorHAnsi"/>
          <w:sz w:val="24"/>
          <w:szCs w:val="24"/>
        </w:rPr>
      </w:pPr>
      <w:r w:rsidRPr="00F42B29">
        <w:rPr>
          <w:rFonts w:asciiTheme="minorHAnsi" w:eastAsia="Century Gothic" w:hAnsiTheme="minorHAnsi" w:cs="Times New Roman"/>
          <w:sz w:val="24"/>
          <w:szCs w:val="24"/>
        </w:rPr>
        <w:t>Celem procedury jest określenie zasad postępowania w przy</w:t>
      </w:r>
      <w:r w:rsidR="00F42B29">
        <w:rPr>
          <w:rFonts w:asciiTheme="minorHAnsi" w:eastAsia="Century Gothic" w:hAnsiTheme="minorHAnsi" w:cs="Times New Roman"/>
          <w:sz w:val="24"/>
          <w:szCs w:val="24"/>
        </w:rPr>
        <w:t xml:space="preserve">padku wystąpienia </w:t>
      </w:r>
      <w:r w:rsidRPr="00F42B29">
        <w:rPr>
          <w:rFonts w:asciiTheme="minorHAnsi" w:eastAsia="Century Gothic" w:hAnsiTheme="minorHAnsi" w:cs="Times New Roman"/>
          <w:sz w:val="24"/>
          <w:szCs w:val="24"/>
        </w:rPr>
        <w:t xml:space="preserve">      </w:t>
      </w:r>
      <w:r w:rsidR="00F42B29">
        <w:rPr>
          <w:rFonts w:asciiTheme="minorHAnsi" w:eastAsia="Century Gothic" w:hAnsiTheme="minorHAnsi" w:cs="Times New Roman"/>
          <w:sz w:val="24"/>
          <w:szCs w:val="24"/>
        </w:rPr>
        <w:t>pod</w:t>
      </w:r>
      <w:r w:rsidRPr="00F42B29">
        <w:rPr>
          <w:rFonts w:asciiTheme="minorHAnsi" w:eastAsia="Century Gothic" w:hAnsiTheme="minorHAnsi" w:cs="Times New Roman"/>
          <w:sz w:val="24"/>
          <w:szCs w:val="24"/>
        </w:rPr>
        <w:t>ejrzenia zakażenia</w:t>
      </w:r>
      <w:r w:rsidR="00C05C60">
        <w:rPr>
          <w:rFonts w:asciiTheme="minorHAnsi" w:eastAsia="Century Gothic" w:hAnsiTheme="minorHAnsi" w:cs="Times New Roman"/>
          <w:sz w:val="24"/>
          <w:szCs w:val="24"/>
        </w:rPr>
        <w:t>,</w:t>
      </w:r>
      <w:r w:rsidRPr="00F42B29">
        <w:rPr>
          <w:rFonts w:asciiTheme="minorHAnsi" w:eastAsia="Century Gothic" w:hAnsiTheme="minorHAnsi" w:cs="Times New Roman"/>
          <w:sz w:val="24"/>
          <w:szCs w:val="24"/>
        </w:rPr>
        <w:t xml:space="preserve"> </w:t>
      </w:r>
      <w:r w:rsidRPr="00F42B29">
        <w:rPr>
          <w:rFonts w:asciiTheme="minorHAnsi" w:hAnsiTheme="minorHAnsi" w:cs="Times New Roman"/>
          <w:sz w:val="24"/>
          <w:szCs w:val="24"/>
        </w:rPr>
        <w:t>u pracownika</w:t>
      </w:r>
      <w:r w:rsidR="00FB0E50">
        <w:rPr>
          <w:rFonts w:asciiTheme="minorHAnsi" w:hAnsiTheme="minorHAnsi" w:cs="Times New Roman"/>
          <w:sz w:val="24"/>
          <w:szCs w:val="24"/>
        </w:rPr>
        <w:t xml:space="preserve">, </w:t>
      </w:r>
      <w:r w:rsidRPr="00F42B29">
        <w:rPr>
          <w:rFonts w:asciiTheme="minorHAnsi" w:hAnsiTheme="minorHAnsi" w:cs="Times New Roman"/>
          <w:sz w:val="24"/>
          <w:szCs w:val="24"/>
        </w:rPr>
        <w:t>rodzica/opiekuna prawnego</w:t>
      </w:r>
      <w:r w:rsidR="004F3969">
        <w:rPr>
          <w:rFonts w:asciiTheme="minorHAnsi" w:hAnsiTheme="minorHAnsi" w:cs="Times New Roman"/>
          <w:sz w:val="24"/>
          <w:szCs w:val="24"/>
        </w:rPr>
        <w:t xml:space="preserve"> </w:t>
      </w:r>
      <w:r w:rsidRPr="00F42B29">
        <w:rPr>
          <w:rFonts w:asciiTheme="minorHAnsi" w:hAnsiTheme="minorHAnsi" w:cs="Times New Roman"/>
          <w:sz w:val="24"/>
          <w:szCs w:val="24"/>
        </w:rPr>
        <w:t>dziecka uczęszczającego do przedszkola</w:t>
      </w:r>
      <w:r w:rsidR="00C05C60">
        <w:rPr>
          <w:rFonts w:asciiTheme="minorHAnsi" w:hAnsiTheme="minorHAnsi" w:cs="Times New Roman"/>
          <w:sz w:val="24"/>
          <w:szCs w:val="24"/>
        </w:rPr>
        <w:t>,</w:t>
      </w:r>
      <w:r w:rsidRPr="00F42B29">
        <w:rPr>
          <w:rFonts w:asciiTheme="minorHAnsi" w:hAnsiTheme="minorHAnsi" w:cs="Times New Roman"/>
          <w:sz w:val="24"/>
          <w:szCs w:val="24"/>
        </w:rPr>
        <w:t xml:space="preserve"> koronawirusem SARS-COV-</w:t>
      </w:r>
      <w:r w:rsidRPr="00F42B29">
        <w:rPr>
          <w:rFonts w:asciiTheme="minorHAnsi" w:eastAsia="Century Gothic" w:hAnsiTheme="minorHAnsi" w:cs="Times New Roman"/>
          <w:sz w:val="24"/>
          <w:szCs w:val="24"/>
        </w:rPr>
        <w:t xml:space="preserve">a lub </w:t>
      </w:r>
      <w:r w:rsidR="00C05C60">
        <w:rPr>
          <w:rFonts w:asciiTheme="minorHAnsi" w:eastAsia="Century Gothic" w:hAnsiTheme="minorHAnsi" w:cs="Times New Roman"/>
          <w:sz w:val="24"/>
          <w:szCs w:val="24"/>
        </w:rPr>
        <w:t xml:space="preserve">w przypadkach </w:t>
      </w:r>
      <w:r w:rsidRPr="00F42B29">
        <w:rPr>
          <w:rFonts w:asciiTheme="minorHAnsi" w:eastAsia="Century Gothic" w:hAnsiTheme="minorHAnsi" w:cs="Times New Roman"/>
          <w:sz w:val="24"/>
          <w:szCs w:val="24"/>
        </w:rPr>
        <w:t>kontaktu z osoba zakażoną.</w:t>
      </w:r>
    </w:p>
    <w:p w14:paraId="284AB9D0" w14:textId="77777777" w:rsidR="003A0A43" w:rsidRPr="00F42B29" w:rsidRDefault="003A0A43">
      <w:pPr>
        <w:keepNext/>
        <w:keepLines/>
        <w:spacing w:after="0" w:line="240" w:lineRule="auto"/>
        <w:ind w:left="284"/>
        <w:jc w:val="both"/>
        <w:rPr>
          <w:rFonts w:asciiTheme="minorHAnsi" w:eastAsia="Century Gothic" w:hAnsiTheme="minorHAnsi" w:cs="Times New Roman"/>
          <w:sz w:val="24"/>
          <w:szCs w:val="24"/>
        </w:rPr>
      </w:pPr>
    </w:p>
    <w:p w14:paraId="55C72E1D" w14:textId="77777777" w:rsidR="003A0A43" w:rsidRPr="00F42B29" w:rsidRDefault="0027047B" w:rsidP="00F42B29">
      <w:pPr>
        <w:pStyle w:val="Akapitzlist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Theme="minorHAnsi" w:hAnsiTheme="minorHAnsi" w:cs="Times New Roman"/>
          <w:b/>
          <w:bCs/>
          <w:sz w:val="24"/>
          <w:szCs w:val="24"/>
        </w:rPr>
      </w:pPr>
      <w:r>
        <w:rPr>
          <w:rFonts w:asciiTheme="minorHAnsi" w:hAnsiTheme="minorHAnsi" w:cs="Times New Roman"/>
          <w:b/>
          <w:bCs/>
          <w:sz w:val="24"/>
          <w:szCs w:val="24"/>
        </w:rPr>
        <w:t>Zakres procedury</w:t>
      </w:r>
    </w:p>
    <w:p w14:paraId="5540E84C" w14:textId="75D29F31" w:rsidR="003A0A43" w:rsidRPr="00F42B29" w:rsidRDefault="00C54F10" w:rsidP="00F42B29">
      <w:pPr>
        <w:spacing w:after="0" w:line="240" w:lineRule="auto"/>
        <w:ind w:left="284"/>
        <w:jc w:val="both"/>
        <w:rPr>
          <w:rFonts w:asciiTheme="minorHAnsi" w:hAnsiTheme="minorHAnsi"/>
          <w:sz w:val="24"/>
          <w:szCs w:val="24"/>
        </w:rPr>
      </w:pPr>
      <w:r w:rsidRPr="00F42B29">
        <w:rPr>
          <w:rFonts w:asciiTheme="minorHAnsi" w:eastAsia="Century Gothic" w:hAnsiTheme="minorHAnsi" w:cs="Times New Roman"/>
          <w:sz w:val="24"/>
          <w:szCs w:val="24"/>
        </w:rPr>
        <w:t xml:space="preserve">Procedurę należy stosować </w:t>
      </w:r>
      <w:r w:rsidR="009F4133">
        <w:rPr>
          <w:rFonts w:asciiTheme="minorHAnsi" w:eastAsia="Raleway" w:hAnsiTheme="minorHAnsi" w:cs="Times New Roman"/>
          <w:sz w:val="24"/>
          <w:szCs w:val="24"/>
        </w:rPr>
        <w:t xml:space="preserve">w </w:t>
      </w:r>
      <w:r w:rsidRPr="00F42B29">
        <w:rPr>
          <w:rFonts w:asciiTheme="minorHAnsi" w:eastAsia="Raleway" w:hAnsiTheme="minorHAnsi" w:cs="Times New Roman"/>
          <w:sz w:val="24"/>
          <w:szCs w:val="24"/>
        </w:rPr>
        <w:t xml:space="preserve"> </w:t>
      </w:r>
      <w:r w:rsidR="009F4133">
        <w:rPr>
          <w:rFonts w:asciiTheme="minorHAnsi" w:eastAsia="Raleway" w:hAnsiTheme="minorHAnsi" w:cs="Times New Roman"/>
          <w:sz w:val="24"/>
          <w:szCs w:val="24"/>
        </w:rPr>
        <w:t>P</w:t>
      </w:r>
      <w:r w:rsidR="00FB0E50">
        <w:rPr>
          <w:rFonts w:asciiTheme="minorHAnsi" w:eastAsia="Raleway" w:hAnsiTheme="minorHAnsi" w:cs="Times New Roman"/>
          <w:sz w:val="24"/>
          <w:szCs w:val="24"/>
        </w:rPr>
        <w:t xml:space="preserve">rzedszkolu </w:t>
      </w:r>
      <w:r w:rsidR="009F4133">
        <w:rPr>
          <w:rFonts w:asciiTheme="minorHAnsi" w:eastAsia="Raleway" w:hAnsiTheme="minorHAnsi" w:cs="Times New Roman"/>
          <w:sz w:val="24"/>
          <w:szCs w:val="24"/>
        </w:rPr>
        <w:t>Publicznym nr 73 w Szczecinie</w:t>
      </w:r>
    </w:p>
    <w:p w14:paraId="361C9CAD" w14:textId="77777777" w:rsidR="003A0A43" w:rsidRPr="00F42B29" w:rsidRDefault="003A0A43">
      <w:pPr>
        <w:spacing w:after="0" w:line="240" w:lineRule="auto"/>
        <w:jc w:val="both"/>
        <w:rPr>
          <w:rFonts w:asciiTheme="minorHAnsi" w:eastAsia="Raleway" w:hAnsiTheme="minorHAnsi" w:cs="Times New Roman"/>
          <w:sz w:val="24"/>
          <w:szCs w:val="24"/>
        </w:rPr>
      </w:pPr>
    </w:p>
    <w:p w14:paraId="02B3765D" w14:textId="77777777" w:rsidR="003A0A43" w:rsidRPr="00F42B29" w:rsidRDefault="00C54F10" w:rsidP="00F42B29">
      <w:pPr>
        <w:pStyle w:val="Akapitzlist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Theme="minorHAnsi" w:hAnsiTheme="minorHAnsi" w:cs="Times New Roman"/>
          <w:b/>
          <w:bCs/>
          <w:sz w:val="24"/>
          <w:szCs w:val="24"/>
        </w:rPr>
      </w:pPr>
      <w:r w:rsidRPr="00F42B29">
        <w:rPr>
          <w:rFonts w:asciiTheme="minorHAnsi" w:hAnsiTheme="minorHAnsi" w:cs="Times New Roman"/>
          <w:b/>
          <w:bCs/>
          <w:sz w:val="24"/>
          <w:szCs w:val="24"/>
        </w:rPr>
        <w:t>Osoby odpowi</w:t>
      </w:r>
      <w:r w:rsidR="0027047B">
        <w:rPr>
          <w:rFonts w:asciiTheme="minorHAnsi" w:hAnsiTheme="minorHAnsi" w:cs="Times New Roman"/>
          <w:b/>
          <w:bCs/>
          <w:sz w:val="24"/>
          <w:szCs w:val="24"/>
        </w:rPr>
        <w:t>edzialne za wdrożenie procedury</w:t>
      </w:r>
    </w:p>
    <w:p w14:paraId="39D07546" w14:textId="2C322160" w:rsidR="003A0A43" w:rsidRPr="00F42B29" w:rsidRDefault="00C54F10" w:rsidP="00F42B29">
      <w:pPr>
        <w:spacing w:after="0" w:line="240" w:lineRule="auto"/>
        <w:ind w:left="284"/>
        <w:jc w:val="both"/>
        <w:rPr>
          <w:rFonts w:asciiTheme="minorHAnsi" w:eastAsia="Century Gothic" w:hAnsiTheme="minorHAnsi" w:cs="Times New Roman"/>
          <w:sz w:val="24"/>
          <w:szCs w:val="24"/>
        </w:rPr>
      </w:pPr>
      <w:r w:rsidRPr="00F42B29">
        <w:rPr>
          <w:rFonts w:asciiTheme="minorHAnsi" w:eastAsia="Century Gothic" w:hAnsiTheme="minorHAnsi" w:cs="Times New Roman"/>
          <w:sz w:val="24"/>
          <w:szCs w:val="24"/>
        </w:rPr>
        <w:t>Dyrektor</w:t>
      </w:r>
      <w:r w:rsidR="00F42B29">
        <w:rPr>
          <w:rFonts w:asciiTheme="minorHAnsi" w:eastAsia="Century Gothic" w:hAnsiTheme="minorHAnsi" w:cs="Times New Roman"/>
          <w:sz w:val="24"/>
          <w:szCs w:val="24"/>
        </w:rPr>
        <w:t xml:space="preserve"> przedszkola</w:t>
      </w:r>
      <w:r w:rsidR="00852D7C">
        <w:rPr>
          <w:rFonts w:asciiTheme="minorHAnsi" w:eastAsia="Century Gothic" w:hAnsiTheme="minorHAnsi" w:cs="Times New Roman"/>
          <w:sz w:val="24"/>
          <w:szCs w:val="24"/>
        </w:rPr>
        <w:t xml:space="preserve"> </w:t>
      </w:r>
    </w:p>
    <w:p w14:paraId="0D2FCDB6" w14:textId="77777777" w:rsidR="003A0A43" w:rsidRPr="00F42B29" w:rsidRDefault="003A0A43">
      <w:pPr>
        <w:spacing w:after="0" w:line="240" w:lineRule="auto"/>
        <w:ind w:left="720"/>
        <w:jc w:val="both"/>
        <w:rPr>
          <w:rFonts w:asciiTheme="minorHAnsi" w:eastAsia="Century Gothic" w:hAnsiTheme="minorHAnsi" w:cs="Times New Roman"/>
          <w:sz w:val="24"/>
          <w:szCs w:val="24"/>
        </w:rPr>
      </w:pPr>
    </w:p>
    <w:p w14:paraId="7DF369F9" w14:textId="77777777" w:rsidR="003A0A43" w:rsidRPr="00F42B29" w:rsidRDefault="00C54F10" w:rsidP="00F42B29">
      <w:pPr>
        <w:pStyle w:val="Akapitzlist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Theme="minorHAnsi" w:hAnsiTheme="minorHAnsi" w:cs="Times New Roman"/>
          <w:b/>
          <w:bCs/>
          <w:sz w:val="24"/>
          <w:szCs w:val="24"/>
        </w:rPr>
      </w:pPr>
      <w:r w:rsidRPr="00F42B29">
        <w:rPr>
          <w:rFonts w:asciiTheme="minorHAnsi" w:hAnsiTheme="minorHAnsi" w:cs="Times New Roman"/>
          <w:b/>
          <w:bCs/>
          <w:sz w:val="24"/>
          <w:szCs w:val="24"/>
        </w:rPr>
        <w:t>Postanowienia ogólne</w:t>
      </w:r>
    </w:p>
    <w:p w14:paraId="7E3571C2" w14:textId="77777777" w:rsidR="003A0A43" w:rsidRPr="00F42B29" w:rsidRDefault="00C54F10" w:rsidP="00F42B29">
      <w:pPr>
        <w:pStyle w:val="Akapitzlist"/>
        <w:numPr>
          <w:ilvl w:val="0"/>
          <w:numId w:val="4"/>
        </w:numPr>
        <w:ind w:hanging="436"/>
        <w:jc w:val="both"/>
        <w:rPr>
          <w:rFonts w:asciiTheme="minorHAnsi" w:hAnsiTheme="minorHAnsi" w:cs="Times New Roman"/>
          <w:sz w:val="24"/>
          <w:szCs w:val="24"/>
        </w:rPr>
      </w:pPr>
      <w:r w:rsidRPr="00F42B29">
        <w:rPr>
          <w:rFonts w:asciiTheme="minorHAnsi" w:hAnsiTheme="minorHAnsi" w:cs="Times New Roman"/>
          <w:sz w:val="24"/>
          <w:szCs w:val="24"/>
        </w:rPr>
        <w:t>Do pracy powinny przychodzić jedynie osoby zdrowe, bez jakichkolwiek objawów wskazujących na chorobę zakaźną.</w:t>
      </w:r>
    </w:p>
    <w:p w14:paraId="635A2CDD" w14:textId="77777777" w:rsidR="00F42B29" w:rsidRPr="00F42B29" w:rsidRDefault="00C54F10">
      <w:pPr>
        <w:pStyle w:val="Akapitzlist"/>
        <w:numPr>
          <w:ilvl w:val="0"/>
          <w:numId w:val="4"/>
        </w:numPr>
        <w:suppressAutoHyphens/>
        <w:spacing w:line="254" w:lineRule="auto"/>
        <w:jc w:val="both"/>
        <w:rPr>
          <w:rFonts w:asciiTheme="minorHAnsi" w:hAnsiTheme="minorHAnsi"/>
          <w:sz w:val="24"/>
          <w:szCs w:val="24"/>
        </w:rPr>
      </w:pPr>
      <w:r w:rsidRPr="00F42B29">
        <w:rPr>
          <w:rFonts w:asciiTheme="minorHAnsi" w:hAnsiTheme="minorHAnsi" w:cs="Times New Roman"/>
          <w:sz w:val="24"/>
          <w:szCs w:val="24"/>
        </w:rPr>
        <w:t xml:space="preserve">Przez niepokojące objawy rozumie się: </w:t>
      </w:r>
    </w:p>
    <w:p w14:paraId="15781133" w14:textId="77777777" w:rsidR="00F42B29" w:rsidRPr="00F42B29" w:rsidRDefault="00F42B29" w:rsidP="00F42B29">
      <w:pPr>
        <w:pStyle w:val="Akapitzlist"/>
        <w:numPr>
          <w:ilvl w:val="0"/>
          <w:numId w:val="13"/>
        </w:numPr>
        <w:suppressAutoHyphens/>
        <w:spacing w:after="0" w:line="254" w:lineRule="auto"/>
        <w:ind w:left="1208" w:hanging="357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 w:cs="Times New Roman"/>
          <w:sz w:val="24"/>
          <w:szCs w:val="24"/>
        </w:rPr>
        <w:t>wysoką temperaturę</w:t>
      </w:r>
      <w:r w:rsidR="00C54F10" w:rsidRPr="00F42B29">
        <w:rPr>
          <w:rFonts w:asciiTheme="minorHAnsi" w:hAnsiTheme="minorHAnsi" w:cs="Times New Roman"/>
          <w:sz w:val="24"/>
          <w:szCs w:val="24"/>
        </w:rPr>
        <w:t xml:space="preserve">, </w:t>
      </w:r>
    </w:p>
    <w:p w14:paraId="3A388F1E" w14:textId="77777777" w:rsidR="00F42B29" w:rsidRPr="00F42B29" w:rsidRDefault="00F42B29" w:rsidP="00F42B29">
      <w:pPr>
        <w:pStyle w:val="Akapitzlist"/>
        <w:numPr>
          <w:ilvl w:val="0"/>
          <w:numId w:val="13"/>
        </w:numPr>
        <w:suppressAutoHyphens/>
        <w:spacing w:after="0" w:line="254" w:lineRule="auto"/>
        <w:ind w:left="1208" w:hanging="357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 w:cs="Times New Roman"/>
          <w:sz w:val="24"/>
          <w:szCs w:val="24"/>
        </w:rPr>
        <w:t>ból głowy i mięśni</w:t>
      </w:r>
      <w:r w:rsidR="00C54F10" w:rsidRPr="00F42B29">
        <w:rPr>
          <w:rFonts w:asciiTheme="minorHAnsi" w:hAnsiTheme="minorHAnsi" w:cs="Times New Roman"/>
          <w:sz w:val="24"/>
          <w:szCs w:val="24"/>
        </w:rPr>
        <w:t xml:space="preserve">, </w:t>
      </w:r>
    </w:p>
    <w:p w14:paraId="26D75794" w14:textId="77777777" w:rsidR="00F42B29" w:rsidRPr="00F42B29" w:rsidRDefault="00F42B29" w:rsidP="00F42B29">
      <w:pPr>
        <w:pStyle w:val="Akapitzlist"/>
        <w:numPr>
          <w:ilvl w:val="0"/>
          <w:numId w:val="13"/>
        </w:numPr>
        <w:suppressAutoHyphens/>
        <w:spacing w:after="0" w:line="254" w:lineRule="auto"/>
        <w:ind w:left="1208" w:hanging="357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 w:cs="Times New Roman"/>
          <w:sz w:val="24"/>
          <w:szCs w:val="24"/>
        </w:rPr>
        <w:t>ból gardła,</w:t>
      </w:r>
    </w:p>
    <w:p w14:paraId="2E478EE6" w14:textId="77777777" w:rsidR="00F42B29" w:rsidRPr="00F42B29" w:rsidRDefault="00F42B29" w:rsidP="00F42B29">
      <w:pPr>
        <w:pStyle w:val="Akapitzlist"/>
        <w:numPr>
          <w:ilvl w:val="0"/>
          <w:numId w:val="13"/>
        </w:numPr>
        <w:suppressAutoHyphens/>
        <w:spacing w:after="0" w:line="254" w:lineRule="auto"/>
        <w:ind w:left="1208" w:hanging="357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 w:cs="Times New Roman"/>
          <w:sz w:val="24"/>
          <w:szCs w:val="24"/>
        </w:rPr>
        <w:t>kaszel,</w:t>
      </w:r>
    </w:p>
    <w:p w14:paraId="0A41E7FF" w14:textId="77777777" w:rsidR="00F42B29" w:rsidRPr="00F42B29" w:rsidRDefault="00F42B29" w:rsidP="00F42B29">
      <w:pPr>
        <w:pStyle w:val="Akapitzlist"/>
        <w:numPr>
          <w:ilvl w:val="0"/>
          <w:numId w:val="13"/>
        </w:numPr>
        <w:suppressAutoHyphens/>
        <w:spacing w:after="0" w:line="254" w:lineRule="auto"/>
        <w:ind w:left="1208" w:hanging="357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 w:cs="Times New Roman"/>
          <w:sz w:val="24"/>
          <w:szCs w:val="24"/>
        </w:rPr>
        <w:t>duszność i problemy z oddychaniem,</w:t>
      </w:r>
    </w:p>
    <w:p w14:paraId="1D6DDE55" w14:textId="77777777" w:rsidR="00C05C60" w:rsidRPr="006F4C58" w:rsidRDefault="00F42B29" w:rsidP="00F42B29">
      <w:pPr>
        <w:pStyle w:val="Akapitzlist"/>
        <w:numPr>
          <w:ilvl w:val="0"/>
          <w:numId w:val="13"/>
        </w:numPr>
        <w:suppressAutoHyphens/>
        <w:spacing w:after="0" w:line="254" w:lineRule="auto"/>
        <w:ind w:left="1208" w:hanging="357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 w:cs="Times New Roman"/>
          <w:sz w:val="24"/>
          <w:szCs w:val="24"/>
        </w:rPr>
        <w:t>uczucie wyczerpania</w:t>
      </w:r>
      <w:r w:rsidR="00C05C60">
        <w:rPr>
          <w:rFonts w:asciiTheme="minorHAnsi" w:hAnsiTheme="minorHAnsi" w:cs="Times New Roman"/>
          <w:sz w:val="24"/>
          <w:szCs w:val="24"/>
        </w:rPr>
        <w:t>,</w:t>
      </w:r>
    </w:p>
    <w:p w14:paraId="1AF71B4D" w14:textId="77777777" w:rsidR="003A0A43" w:rsidRPr="00F42B29" w:rsidRDefault="00F42B29" w:rsidP="00F42B29">
      <w:pPr>
        <w:pStyle w:val="Akapitzlist"/>
        <w:numPr>
          <w:ilvl w:val="0"/>
          <w:numId w:val="13"/>
        </w:numPr>
        <w:suppressAutoHyphens/>
        <w:spacing w:after="0" w:line="254" w:lineRule="auto"/>
        <w:ind w:left="1208" w:hanging="357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 w:cs="Times New Roman"/>
          <w:sz w:val="24"/>
          <w:szCs w:val="24"/>
        </w:rPr>
        <w:t>brak apetytu.</w:t>
      </w:r>
    </w:p>
    <w:p w14:paraId="14DF2A33" w14:textId="33A810E8" w:rsidR="003A0A43" w:rsidRPr="00F42B29" w:rsidRDefault="00C54F10" w:rsidP="00F42B29">
      <w:pPr>
        <w:pStyle w:val="Akapitzlist"/>
        <w:numPr>
          <w:ilvl w:val="0"/>
          <w:numId w:val="4"/>
        </w:numPr>
        <w:spacing w:before="240"/>
        <w:jc w:val="both"/>
        <w:rPr>
          <w:rFonts w:asciiTheme="minorHAnsi" w:hAnsiTheme="minorHAnsi" w:cs="Times New Roman"/>
          <w:sz w:val="24"/>
          <w:szCs w:val="24"/>
        </w:rPr>
      </w:pPr>
      <w:r w:rsidRPr="00F42B29">
        <w:rPr>
          <w:rFonts w:asciiTheme="minorHAnsi" w:hAnsiTheme="minorHAnsi" w:cs="Times New Roman"/>
          <w:sz w:val="24"/>
          <w:szCs w:val="24"/>
        </w:rPr>
        <w:t>Pracownik, który mógł narazić się na zakażenie koronawirusem poza przedszkolem</w:t>
      </w:r>
      <w:r w:rsidR="00B7769B">
        <w:rPr>
          <w:rFonts w:asciiTheme="minorHAnsi" w:hAnsiTheme="minorHAnsi" w:cs="Times New Roman"/>
          <w:sz w:val="24"/>
          <w:szCs w:val="24"/>
        </w:rPr>
        <w:t>,</w:t>
      </w:r>
      <w:r w:rsidRPr="00F42B29">
        <w:rPr>
          <w:rFonts w:asciiTheme="minorHAnsi" w:hAnsiTheme="minorHAnsi" w:cs="Times New Roman"/>
          <w:sz w:val="24"/>
          <w:szCs w:val="24"/>
        </w:rPr>
        <w:t xml:space="preserve"> powinien zgłosić ten fakt dyrektorowi.</w:t>
      </w:r>
    </w:p>
    <w:p w14:paraId="5062961B" w14:textId="48BA2F2C" w:rsidR="003A0A43" w:rsidRPr="00F42B29" w:rsidRDefault="00C54F10">
      <w:pPr>
        <w:pStyle w:val="Akapitzlist"/>
        <w:numPr>
          <w:ilvl w:val="0"/>
          <w:numId w:val="4"/>
        </w:numPr>
        <w:jc w:val="both"/>
        <w:rPr>
          <w:rFonts w:asciiTheme="minorHAnsi" w:hAnsiTheme="minorHAnsi" w:cs="Times New Roman"/>
          <w:color w:val="FF0000"/>
          <w:sz w:val="24"/>
          <w:szCs w:val="24"/>
        </w:rPr>
      </w:pPr>
      <w:r w:rsidRPr="00F42B29">
        <w:rPr>
          <w:rFonts w:asciiTheme="minorHAnsi" w:hAnsiTheme="minorHAnsi" w:cs="Times New Roman"/>
          <w:sz w:val="24"/>
          <w:szCs w:val="24"/>
        </w:rPr>
        <w:t>Rodzic/</w:t>
      </w:r>
      <w:r w:rsidR="00F42B29" w:rsidRPr="00F42B29">
        <w:rPr>
          <w:rFonts w:asciiTheme="minorHAnsi" w:hAnsiTheme="minorHAnsi" w:cs="Times New Roman"/>
          <w:sz w:val="24"/>
          <w:szCs w:val="24"/>
        </w:rPr>
        <w:t>prawny opiekun</w:t>
      </w:r>
      <w:r w:rsidRPr="00F42B29">
        <w:rPr>
          <w:rFonts w:asciiTheme="minorHAnsi" w:hAnsiTheme="minorHAnsi" w:cs="Times New Roman"/>
          <w:sz w:val="24"/>
          <w:szCs w:val="24"/>
        </w:rPr>
        <w:t xml:space="preserve"> dziecka, które mogło narazić się na zakażenie koronawirusem poza przedszkolem</w:t>
      </w:r>
      <w:r w:rsidR="00997E23">
        <w:rPr>
          <w:rFonts w:asciiTheme="minorHAnsi" w:hAnsiTheme="minorHAnsi" w:cs="Times New Roman"/>
          <w:sz w:val="24"/>
          <w:szCs w:val="24"/>
        </w:rPr>
        <w:t>,</w:t>
      </w:r>
      <w:r w:rsidRPr="00F42B29">
        <w:rPr>
          <w:rFonts w:asciiTheme="minorHAnsi" w:hAnsiTheme="minorHAnsi" w:cs="Times New Roman"/>
          <w:sz w:val="24"/>
          <w:szCs w:val="24"/>
        </w:rPr>
        <w:t xml:space="preserve"> powinien zgłosić ten fakt dyrektorowi</w:t>
      </w:r>
      <w:r w:rsidR="00B7769B">
        <w:rPr>
          <w:rFonts w:asciiTheme="minorHAnsi" w:hAnsiTheme="minorHAnsi" w:cs="Times New Roman"/>
          <w:sz w:val="24"/>
          <w:szCs w:val="24"/>
        </w:rPr>
        <w:t xml:space="preserve"> </w:t>
      </w:r>
      <w:r w:rsidR="00B7769B" w:rsidRPr="00B7769B">
        <w:rPr>
          <w:rFonts w:asciiTheme="minorHAnsi" w:hAnsiTheme="minorHAnsi" w:cs="Times New Roman"/>
          <w:sz w:val="24"/>
          <w:szCs w:val="24"/>
        </w:rPr>
        <w:t>przedszkol</w:t>
      </w:r>
      <w:r w:rsidR="00FB0E50">
        <w:rPr>
          <w:rFonts w:asciiTheme="minorHAnsi" w:hAnsiTheme="minorHAnsi" w:cs="Times New Roman"/>
          <w:sz w:val="24"/>
          <w:szCs w:val="24"/>
        </w:rPr>
        <w:t>a</w:t>
      </w:r>
      <w:r w:rsidRPr="00B7769B">
        <w:rPr>
          <w:rFonts w:asciiTheme="minorHAnsi" w:hAnsiTheme="minorHAnsi" w:cs="Times New Roman"/>
          <w:sz w:val="24"/>
          <w:szCs w:val="24"/>
        </w:rPr>
        <w:t>.</w:t>
      </w:r>
    </w:p>
    <w:p w14:paraId="712570C2" w14:textId="77777777" w:rsidR="003A0A43" w:rsidRPr="00F42B29" w:rsidRDefault="00C54F10">
      <w:pPr>
        <w:pStyle w:val="Akapitzlist"/>
        <w:numPr>
          <w:ilvl w:val="0"/>
          <w:numId w:val="4"/>
        </w:numPr>
        <w:jc w:val="both"/>
        <w:rPr>
          <w:rFonts w:asciiTheme="minorHAnsi" w:hAnsiTheme="minorHAnsi" w:cs="Times New Roman"/>
          <w:sz w:val="24"/>
          <w:szCs w:val="24"/>
        </w:rPr>
      </w:pPr>
      <w:r w:rsidRPr="00F42B29">
        <w:rPr>
          <w:rFonts w:asciiTheme="minorHAnsi" w:hAnsiTheme="minorHAnsi" w:cs="Times New Roman"/>
          <w:sz w:val="24"/>
          <w:szCs w:val="24"/>
        </w:rPr>
        <w:t xml:space="preserve">W placówce należy wyznaczyć i przygotować (m.in. wyposażenie w środki ochrony i płyn dezynfekujący) pomieszczenie lub wydzielić obszar, w którym będzie można odizolować osobę w przypadku wystąpienia objawów chorobowych. </w:t>
      </w:r>
    </w:p>
    <w:p w14:paraId="4463B258" w14:textId="7337B224" w:rsidR="003A0A43" w:rsidRPr="00F42B29" w:rsidRDefault="00C54F10">
      <w:pPr>
        <w:pStyle w:val="Akapitzlist"/>
        <w:numPr>
          <w:ilvl w:val="0"/>
          <w:numId w:val="4"/>
        </w:numPr>
        <w:jc w:val="both"/>
        <w:rPr>
          <w:rFonts w:asciiTheme="minorHAnsi" w:hAnsiTheme="minorHAnsi" w:cs="Times New Roman"/>
          <w:sz w:val="24"/>
          <w:szCs w:val="24"/>
        </w:rPr>
      </w:pPr>
      <w:r w:rsidRPr="00F42B29">
        <w:rPr>
          <w:rFonts w:asciiTheme="minorHAnsi" w:hAnsiTheme="minorHAnsi" w:cs="Times New Roman"/>
          <w:sz w:val="24"/>
          <w:szCs w:val="24"/>
        </w:rPr>
        <w:t xml:space="preserve">Zawsze, w przypadku wątpliwości należy zwrócić się do właściwej powiatowej stacji sanitarno-epidemiologicznej w celu konsultacji lub uzyskania porady </w:t>
      </w:r>
      <w:r w:rsidR="0052160C">
        <w:rPr>
          <w:rFonts w:asciiTheme="minorHAnsi" w:hAnsiTheme="minorHAnsi" w:cs="Times New Roman"/>
          <w:sz w:val="24"/>
          <w:szCs w:val="24"/>
        </w:rPr>
        <w:br/>
      </w:r>
      <w:r w:rsidR="009F4133">
        <w:rPr>
          <w:rFonts w:asciiTheme="minorHAnsi" w:hAnsiTheme="minorHAnsi" w:cs="Times New Roman"/>
          <w:b/>
          <w:sz w:val="24"/>
          <w:szCs w:val="24"/>
        </w:rPr>
        <w:t xml:space="preserve">- tel. </w:t>
      </w:r>
      <w:r w:rsidR="009F4133">
        <w:rPr>
          <w:b/>
          <w:bCs/>
        </w:rPr>
        <w:t>693 454 556</w:t>
      </w:r>
      <w:r w:rsidRPr="00F42B29">
        <w:rPr>
          <w:rFonts w:asciiTheme="minorHAnsi" w:hAnsiTheme="minorHAnsi" w:cs="Times New Roman"/>
          <w:sz w:val="24"/>
          <w:szCs w:val="24"/>
        </w:rPr>
        <w:t xml:space="preserve">. </w:t>
      </w:r>
    </w:p>
    <w:p w14:paraId="6CC19132" w14:textId="20263386" w:rsidR="003A0A43" w:rsidRPr="009F4133" w:rsidRDefault="00C54F10" w:rsidP="009F4133">
      <w:pPr>
        <w:pStyle w:val="Akapitzlist"/>
        <w:numPr>
          <w:ilvl w:val="0"/>
          <w:numId w:val="4"/>
        </w:numPr>
        <w:jc w:val="both"/>
        <w:rPr>
          <w:rFonts w:asciiTheme="minorHAnsi" w:eastAsia="Times New Roman" w:hAnsiTheme="minorHAnsi" w:cs="Times New Roman"/>
          <w:sz w:val="24"/>
          <w:szCs w:val="24"/>
          <w:lang w:eastAsia="pl-PL"/>
        </w:rPr>
      </w:pPr>
      <w:r w:rsidRPr="00F42B29">
        <w:rPr>
          <w:rFonts w:asciiTheme="minorHAnsi" w:eastAsia="Times New Roman" w:hAnsiTheme="minorHAnsi" w:cs="Times New Roman"/>
          <w:sz w:val="24"/>
          <w:szCs w:val="24"/>
          <w:lang w:eastAsia="pl-PL"/>
        </w:rPr>
        <w:lastRenderedPageBreak/>
        <w:t xml:space="preserve">Przemieszczając się do szpitala lub do domu po podejrzeniu wystąpienia zakażenia, należy </w:t>
      </w:r>
      <w:r w:rsidR="0052160C">
        <w:rPr>
          <w:rFonts w:asciiTheme="minorHAnsi" w:eastAsia="Times New Roman" w:hAnsiTheme="minorHAnsi" w:cs="Times New Roman"/>
          <w:sz w:val="24"/>
          <w:szCs w:val="24"/>
          <w:lang w:eastAsia="pl-PL"/>
        </w:rPr>
        <w:t>zrezygnować ze</w:t>
      </w:r>
      <w:r w:rsidRPr="00F42B29">
        <w:rPr>
          <w:rFonts w:asciiTheme="minorHAnsi" w:eastAsia="Times New Roman" w:hAnsiTheme="minorHAnsi" w:cs="Times New Roman"/>
          <w:sz w:val="24"/>
          <w:szCs w:val="24"/>
          <w:lang w:eastAsia="pl-PL"/>
        </w:rPr>
        <w:t xml:space="preserve"> środków komunikacji publicznej.</w:t>
      </w:r>
    </w:p>
    <w:p w14:paraId="58EC16AF" w14:textId="77777777" w:rsidR="003A0A43" w:rsidRPr="00F42B29" w:rsidRDefault="00C54F10" w:rsidP="0052160C">
      <w:pPr>
        <w:pStyle w:val="Akapitzlist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Theme="minorHAnsi" w:hAnsiTheme="minorHAnsi" w:cs="Times New Roman"/>
          <w:b/>
          <w:bCs/>
          <w:sz w:val="24"/>
          <w:szCs w:val="24"/>
        </w:rPr>
      </w:pPr>
      <w:r w:rsidRPr="00F42B29">
        <w:rPr>
          <w:rFonts w:asciiTheme="minorHAnsi" w:hAnsiTheme="minorHAnsi" w:cs="Times New Roman"/>
          <w:b/>
          <w:bCs/>
          <w:sz w:val="24"/>
          <w:szCs w:val="24"/>
        </w:rPr>
        <w:t>Podejrzenie zakażenia zaobserwowane poza miejscem pracy</w:t>
      </w:r>
    </w:p>
    <w:p w14:paraId="742F2A96" w14:textId="77777777" w:rsidR="003A0A43" w:rsidRPr="00F42B29" w:rsidRDefault="0052160C" w:rsidP="0052160C">
      <w:pPr>
        <w:pStyle w:val="Akapitzlist"/>
        <w:numPr>
          <w:ilvl w:val="0"/>
          <w:numId w:val="14"/>
        </w:numPr>
        <w:ind w:hanging="436"/>
        <w:jc w:val="both"/>
        <w:rPr>
          <w:rFonts w:asciiTheme="minorHAnsi" w:hAnsiTheme="minorHAnsi" w:cs="Times New Roman"/>
          <w:sz w:val="24"/>
          <w:szCs w:val="24"/>
        </w:rPr>
      </w:pPr>
      <w:r>
        <w:rPr>
          <w:rFonts w:asciiTheme="minorHAnsi" w:hAnsiTheme="minorHAnsi" w:cs="Times New Roman"/>
          <w:sz w:val="24"/>
          <w:szCs w:val="24"/>
        </w:rPr>
        <w:t>W</w:t>
      </w:r>
      <w:r w:rsidR="00C54F10" w:rsidRPr="00F42B29">
        <w:rPr>
          <w:rFonts w:asciiTheme="minorHAnsi" w:hAnsiTheme="minorHAnsi" w:cs="Times New Roman"/>
          <w:sz w:val="24"/>
          <w:szCs w:val="24"/>
        </w:rPr>
        <w:t xml:space="preserve"> przypadku wystąpienia niepokojących objawów </w:t>
      </w:r>
      <w:r>
        <w:rPr>
          <w:rFonts w:asciiTheme="minorHAnsi" w:hAnsiTheme="minorHAnsi" w:cs="Times New Roman"/>
          <w:sz w:val="24"/>
          <w:szCs w:val="24"/>
        </w:rPr>
        <w:t xml:space="preserve">pracownicy </w:t>
      </w:r>
      <w:r w:rsidR="00C54F10" w:rsidRPr="00F42B29">
        <w:rPr>
          <w:rFonts w:asciiTheme="minorHAnsi" w:hAnsiTheme="minorHAnsi" w:cs="Times New Roman"/>
          <w:sz w:val="24"/>
          <w:szCs w:val="24"/>
        </w:rPr>
        <w:t xml:space="preserve">nie powinni stawiać się w pracy, powinni pozostać w domu i skontaktować się telefonicznie ze stacją sanitarno-epidemiologiczną, oddziałem zakaźnym, a w razie pogarszania się stanu zdrowia zadzwonić pod nr </w:t>
      </w:r>
      <w:r w:rsidR="00C54F10" w:rsidRPr="006F4C58">
        <w:rPr>
          <w:rFonts w:asciiTheme="minorHAnsi" w:hAnsiTheme="minorHAnsi" w:cs="Times New Roman"/>
          <w:b/>
          <w:sz w:val="24"/>
          <w:szCs w:val="24"/>
        </w:rPr>
        <w:t>999</w:t>
      </w:r>
      <w:r w:rsidR="00C54F10" w:rsidRPr="00F42B29">
        <w:rPr>
          <w:rFonts w:asciiTheme="minorHAnsi" w:hAnsiTheme="minorHAnsi" w:cs="Times New Roman"/>
          <w:sz w:val="24"/>
          <w:szCs w:val="24"/>
        </w:rPr>
        <w:t xml:space="preserve"> lub </w:t>
      </w:r>
      <w:r w:rsidR="00C54F10" w:rsidRPr="006F4C58">
        <w:rPr>
          <w:rFonts w:asciiTheme="minorHAnsi" w:hAnsiTheme="minorHAnsi" w:cs="Times New Roman"/>
          <w:b/>
          <w:sz w:val="24"/>
          <w:szCs w:val="24"/>
        </w:rPr>
        <w:t>112</w:t>
      </w:r>
      <w:r w:rsidR="00C54F10" w:rsidRPr="00F42B29">
        <w:rPr>
          <w:rFonts w:asciiTheme="minorHAnsi" w:hAnsiTheme="minorHAnsi" w:cs="Times New Roman"/>
          <w:sz w:val="24"/>
          <w:szCs w:val="24"/>
        </w:rPr>
        <w:t xml:space="preserve"> i poinformować, o podejrzeniu zakażenia koronawirusem.</w:t>
      </w:r>
    </w:p>
    <w:p w14:paraId="5081B5BA" w14:textId="77777777" w:rsidR="003A0A43" w:rsidRPr="00F42B29" w:rsidRDefault="00C54F10" w:rsidP="0052160C">
      <w:pPr>
        <w:pStyle w:val="Akapitzlist"/>
        <w:numPr>
          <w:ilvl w:val="0"/>
          <w:numId w:val="14"/>
        </w:numPr>
        <w:ind w:hanging="436"/>
        <w:jc w:val="both"/>
        <w:rPr>
          <w:rFonts w:asciiTheme="minorHAnsi" w:eastAsia="Times New Roman" w:hAnsiTheme="minorHAnsi" w:cs="Times New Roman"/>
          <w:sz w:val="24"/>
          <w:szCs w:val="24"/>
          <w:lang w:eastAsia="pl-PL"/>
        </w:rPr>
      </w:pPr>
      <w:r w:rsidRPr="00F42B29">
        <w:rPr>
          <w:rFonts w:asciiTheme="minorHAnsi" w:eastAsia="Times New Roman" w:hAnsiTheme="minorHAnsi" w:cs="Times New Roman"/>
          <w:sz w:val="24"/>
          <w:szCs w:val="24"/>
          <w:lang w:eastAsia="pl-PL"/>
        </w:rPr>
        <w:t>Do czasu otrzymania pomocy należy odizolować się od innych osób.</w:t>
      </w:r>
    </w:p>
    <w:p w14:paraId="1B257684" w14:textId="77777777" w:rsidR="003A0A43" w:rsidRPr="00F42B29" w:rsidRDefault="00C54F10" w:rsidP="0052160C">
      <w:pPr>
        <w:pStyle w:val="Akapitzlist"/>
        <w:numPr>
          <w:ilvl w:val="0"/>
          <w:numId w:val="7"/>
        </w:numPr>
        <w:tabs>
          <w:tab w:val="left" w:pos="1134"/>
          <w:tab w:val="left" w:pos="1276"/>
        </w:tabs>
        <w:spacing w:after="0" w:line="240" w:lineRule="auto"/>
        <w:ind w:left="1134" w:hanging="425"/>
        <w:jc w:val="both"/>
        <w:rPr>
          <w:rFonts w:asciiTheme="minorHAnsi" w:hAnsiTheme="minorHAnsi" w:cs="Times New Roman"/>
          <w:sz w:val="24"/>
          <w:szCs w:val="24"/>
        </w:rPr>
      </w:pPr>
      <w:r w:rsidRPr="00F42B29">
        <w:rPr>
          <w:rFonts w:asciiTheme="minorHAnsi" w:hAnsiTheme="minorHAnsi" w:cs="Times New Roman"/>
          <w:sz w:val="24"/>
          <w:szCs w:val="24"/>
        </w:rPr>
        <w:t>Nie należy zgłaszać się samemu do placówek służby zdrowia bez wcześniejszego uzgodnienia.</w:t>
      </w:r>
    </w:p>
    <w:p w14:paraId="0740668C" w14:textId="5CCCD1C6" w:rsidR="003A0A43" w:rsidRPr="00F42B29" w:rsidRDefault="00C54F10" w:rsidP="0052160C">
      <w:pPr>
        <w:pStyle w:val="Akapitzlist"/>
        <w:numPr>
          <w:ilvl w:val="0"/>
          <w:numId w:val="7"/>
        </w:numPr>
        <w:tabs>
          <w:tab w:val="left" w:pos="1134"/>
          <w:tab w:val="left" w:pos="1276"/>
        </w:tabs>
        <w:spacing w:after="0" w:line="240" w:lineRule="auto"/>
        <w:ind w:left="1134" w:hanging="425"/>
        <w:jc w:val="both"/>
        <w:rPr>
          <w:rFonts w:asciiTheme="minorHAnsi" w:hAnsiTheme="minorHAnsi" w:cs="Times New Roman"/>
          <w:sz w:val="24"/>
          <w:szCs w:val="24"/>
        </w:rPr>
      </w:pPr>
      <w:r w:rsidRPr="00F42B29">
        <w:rPr>
          <w:rFonts w:asciiTheme="minorHAnsi" w:hAnsiTheme="minorHAnsi" w:cs="Times New Roman"/>
          <w:sz w:val="24"/>
          <w:szCs w:val="24"/>
        </w:rPr>
        <w:t>Pracownik o zaistniałej sytuacji niezwłocznie informuje dyrektora przedszk</w:t>
      </w:r>
      <w:r w:rsidR="009F4133">
        <w:rPr>
          <w:rFonts w:asciiTheme="minorHAnsi" w:hAnsiTheme="minorHAnsi" w:cs="Times New Roman"/>
          <w:sz w:val="24"/>
          <w:szCs w:val="24"/>
        </w:rPr>
        <w:t>ola</w:t>
      </w:r>
      <w:r w:rsidRPr="00F42B29">
        <w:rPr>
          <w:rFonts w:asciiTheme="minorHAnsi" w:hAnsiTheme="minorHAnsi" w:cs="Times New Roman"/>
          <w:sz w:val="24"/>
          <w:szCs w:val="24"/>
        </w:rPr>
        <w:t>.</w:t>
      </w:r>
    </w:p>
    <w:p w14:paraId="4CAAAC00" w14:textId="77777777" w:rsidR="003A0A43" w:rsidRPr="00F42B29" w:rsidRDefault="003A0A43">
      <w:pPr>
        <w:pStyle w:val="Akapitzlist"/>
        <w:jc w:val="both"/>
        <w:rPr>
          <w:rFonts w:asciiTheme="minorHAnsi" w:hAnsiTheme="minorHAnsi" w:cs="Times New Roman"/>
          <w:b/>
          <w:bCs/>
          <w:sz w:val="24"/>
          <w:szCs w:val="24"/>
        </w:rPr>
      </w:pPr>
    </w:p>
    <w:p w14:paraId="4A955D1B" w14:textId="719FBE72" w:rsidR="003A0A43" w:rsidRPr="00F42B29" w:rsidRDefault="00C54F10" w:rsidP="0052160C">
      <w:pPr>
        <w:pStyle w:val="Akapitzlist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Theme="minorHAnsi" w:hAnsiTheme="minorHAnsi" w:cs="Times New Roman"/>
          <w:b/>
          <w:bCs/>
          <w:sz w:val="24"/>
          <w:szCs w:val="24"/>
        </w:rPr>
      </w:pPr>
      <w:r w:rsidRPr="00F42B29">
        <w:rPr>
          <w:rFonts w:asciiTheme="minorHAnsi" w:hAnsiTheme="minorHAnsi" w:cs="Times New Roman"/>
          <w:b/>
          <w:bCs/>
          <w:sz w:val="24"/>
          <w:szCs w:val="24"/>
        </w:rPr>
        <w:t>Postępowanie w przypadku podejrzenia zakażenia u pracownika lub dziecka uczęszczającego do przedszkola podczas przebywania w placówce</w:t>
      </w:r>
    </w:p>
    <w:p w14:paraId="5F21BE3B" w14:textId="77777777" w:rsidR="003A0A43" w:rsidRPr="00F42B29" w:rsidRDefault="00C54F10" w:rsidP="0052160C">
      <w:pPr>
        <w:pStyle w:val="Akapitzlist"/>
        <w:numPr>
          <w:ilvl w:val="0"/>
          <w:numId w:val="15"/>
        </w:numPr>
        <w:jc w:val="both"/>
        <w:rPr>
          <w:rFonts w:asciiTheme="minorHAnsi" w:hAnsiTheme="minorHAnsi" w:cs="Times New Roman"/>
          <w:sz w:val="24"/>
          <w:szCs w:val="24"/>
        </w:rPr>
      </w:pPr>
      <w:r w:rsidRPr="00F42B29">
        <w:rPr>
          <w:rFonts w:asciiTheme="minorHAnsi" w:hAnsiTheme="minorHAnsi" w:cs="Times New Roman"/>
          <w:sz w:val="24"/>
          <w:szCs w:val="24"/>
        </w:rPr>
        <w:t>W przypadku wystąpienia u pracownika będącego na stanowisku pracy niepokojących objawów sugerujących zakażenie koronawirusem należy:</w:t>
      </w:r>
    </w:p>
    <w:p w14:paraId="2C8BCD14" w14:textId="77777777" w:rsidR="003A0A43" w:rsidRPr="00F42B29" w:rsidRDefault="00C54F10" w:rsidP="0052160C">
      <w:pPr>
        <w:pStyle w:val="Akapitzlist"/>
        <w:numPr>
          <w:ilvl w:val="0"/>
          <w:numId w:val="6"/>
        </w:numPr>
        <w:spacing w:after="0"/>
        <w:jc w:val="both"/>
        <w:rPr>
          <w:rFonts w:asciiTheme="minorHAnsi" w:hAnsiTheme="minorHAnsi" w:cs="Times New Roman"/>
          <w:sz w:val="24"/>
          <w:szCs w:val="24"/>
        </w:rPr>
      </w:pPr>
      <w:r w:rsidRPr="00F42B29">
        <w:rPr>
          <w:rFonts w:asciiTheme="minorHAnsi" w:hAnsiTheme="minorHAnsi" w:cs="Times New Roman"/>
          <w:sz w:val="24"/>
          <w:szCs w:val="24"/>
        </w:rPr>
        <w:t>niezwłocznie odsunąć go od pracy,</w:t>
      </w:r>
    </w:p>
    <w:p w14:paraId="0A474479" w14:textId="1C8C614D" w:rsidR="003A0A43" w:rsidRPr="00F42B29" w:rsidRDefault="00C54F10" w:rsidP="0052160C">
      <w:pPr>
        <w:pStyle w:val="Akapitzlist"/>
        <w:numPr>
          <w:ilvl w:val="0"/>
          <w:numId w:val="6"/>
        </w:numPr>
        <w:spacing w:after="0"/>
        <w:jc w:val="both"/>
        <w:rPr>
          <w:rFonts w:asciiTheme="minorHAnsi" w:hAnsiTheme="minorHAnsi" w:cs="Times New Roman"/>
          <w:sz w:val="24"/>
          <w:szCs w:val="24"/>
        </w:rPr>
      </w:pPr>
      <w:r w:rsidRPr="00F42B29">
        <w:rPr>
          <w:rFonts w:asciiTheme="minorHAnsi" w:hAnsiTheme="minorHAnsi" w:cs="Times New Roman"/>
          <w:sz w:val="24"/>
          <w:szCs w:val="24"/>
        </w:rPr>
        <w:t>wstrzymać przyjmowanie dzieci do przedszkola,</w:t>
      </w:r>
    </w:p>
    <w:p w14:paraId="6B1A7F04" w14:textId="15309037" w:rsidR="003A0A43" w:rsidRPr="00F42B29" w:rsidRDefault="00C54F10" w:rsidP="0052160C">
      <w:pPr>
        <w:pStyle w:val="Akapitzlist"/>
        <w:numPr>
          <w:ilvl w:val="0"/>
          <w:numId w:val="6"/>
        </w:numPr>
        <w:spacing w:after="0"/>
        <w:jc w:val="both"/>
        <w:rPr>
          <w:rFonts w:asciiTheme="minorHAnsi" w:hAnsiTheme="minorHAnsi" w:cs="Times New Roman"/>
          <w:sz w:val="24"/>
          <w:szCs w:val="24"/>
        </w:rPr>
      </w:pPr>
      <w:r w:rsidRPr="00F42B29">
        <w:rPr>
          <w:rFonts w:asciiTheme="minorHAnsi" w:hAnsiTheme="minorHAnsi" w:cs="Times New Roman"/>
          <w:sz w:val="24"/>
          <w:szCs w:val="24"/>
        </w:rPr>
        <w:t xml:space="preserve">powiadomić właściwą miejscowo powiatową stację sanitarno-epidemiologiczną i stosować się ściśle do wydawanych instrukcji i poleceń - </w:t>
      </w:r>
      <w:bookmarkStart w:id="0" w:name="_GoBack"/>
      <w:r w:rsidRPr="008A07E9">
        <w:rPr>
          <w:rFonts w:asciiTheme="minorHAnsi" w:hAnsiTheme="minorHAnsi" w:cs="Times New Roman"/>
          <w:sz w:val="24"/>
          <w:szCs w:val="24"/>
        </w:rPr>
        <w:t>tel.</w:t>
      </w:r>
      <w:r w:rsidR="009F4133" w:rsidRPr="008A07E9">
        <w:rPr>
          <w:b/>
          <w:bCs/>
        </w:rPr>
        <w:t xml:space="preserve"> 693 454 556</w:t>
      </w:r>
      <w:r w:rsidRPr="008A07E9">
        <w:rPr>
          <w:rFonts w:asciiTheme="minorHAnsi" w:hAnsiTheme="minorHAnsi" w:cs="Times New Roman"/>
          <w:sz w:val="24"/>
          <w:szCs w:val="24"/>
        </w:rPr>
        <w:t xml:space="preserve"> ,</w:t>
      </w:r>
      <w:bookmarkEnd w:id="0"/>
    </w:p>
    <w:p w14:paraId="7287AAF8" w14:textId="700416DB" w:rsidR="003A0A43" w:rsidRPr="00F42B29" w:rsidRDefault="00C54F10" w:rsidP="0052160C">
      <w:pPr>
        <w:pStyle w:val="Akapitzlist"/>
        <w:numPr>
          <w:ilvl w:val="0"/>
          <w:numId w:val="6"/>
        </w:numPr>
        <w:suppressAutoHyphens/>
        <w:spacing w:after="0" w:line="254" w:lineRule="auto"/>
        <w:jc w:val="both"/>
        <w:rPr>
          <w:rFonts w:asciiTheme="minorHAnsi" w:hAnsiTheme="minorHAnsi" w:cs="Times New Roman"/>
          <w:sz w:val="24"/>
          <w:szCs w:val="24"/>
        </w:rPr>
      </w:pPr>
      <w:r w:rsidRPr="00F42B29">
        <w:rPr>
          <w:rFonts w:asciiTheme="minorHAnsi" w:hAnsiTheme="minorHAnsi" w:cs="Times New Roman"/>
          <w:sz w:val="24"/>
          <w:szCs w:val="24"/>
        </w:rPr>
        <w:t>powiadomić o zaistniał</w:t>
      </w:r>
      <w:r w:rsidR="009F4133">
        <w:rPr>
          <w:rFonts w:asciiTheme="minorHAnsi" w:hAnsiTheme="minorHAnsi" w:cs="Times New Roman"/>
          <w:sz w:val="24"/>
          <w:szCs w:val="24"/>
        </w:rPr>
        <w:t>ej sytuacji organ prowadzący przedszkole</w:t>
      </w:r>
      <w:r w:rsidRPr="00F42B29">
        <w:rPr>
          <w:rFonts w:asciiTheme="minorHAnsi" w:hAnsiTheme="minorHAnsi" w:cs="Times New Roman"/>
          <w:sz w:val="24"/>
          <w:szCs w:val="24"/>
        </w:rPr>
        <w:t xml:space="preserve">, gdyż może zaistnieć konieczność zamknięcia placówki przez powiatową stację sanitarno-epidemiologiczną. </w:t>
      </w:r>
    </w:p>
    <w:p w14:paraId="59B6E94C" w14:textId="77777777" w:rsidR="003A0A43" w:rsidRPr="0052160C" w:rsidRDefault="00C54F10" w:rsidP="0052160C">
      <w:pPr>
        <w:pStyle w:val="Akapitzlist"/>
        <w:numPr>
          <w:ilvl w:val="0"/>
          <w:numId w:val="15"/>
        </w:numPr>
        <w:spacing w:before="240"/>
        <w:jc w:val="both"/>
        <w:rPr>
          <w:rFonts w:asciiTheme="minorHAnsi" w:hAnsiTheme="minorHAnsi" w:cs="Times New Roman"/>
          <w:sz w:val="24"/>
          <w:szCs w:val="24"/>
        </w:rPr>
      </w:pPr>
      <w:r w:rsidRPr="0052160C">
        <w:rPr>
          <w:rFonts w:asciiTheme="minorHAnsi" w:hAnsiTheme="minorHAnsi" w:cs="Times New Roman"/>
          <w:sz w:val="24"/>
          <w:szCs w:val="24"/>
        </w:rPr>
        <w:t>W przypadku wystąpienia u dziecka niepokojących objawów sugerujących zakażenie koronawirusem należy:</w:t>
      </w:r>
    </w:p>
    <w:p w14:paraId="5920F687" w14:textId="77777777" w:rsidR="003A0A43" w:rsidRPr="0052160C" w:rsidRDefault="00C54F10" w:rsidP="0052160C">
      <w:pPr>
        <w:pStyle w:val="Akapitzlist"/>
        <w:numPr>
          <w:ilvl w:val="0"/>
          <w:numId w:val="12"/>
        </w:numPr>
        <w:spacing w:after="0"/>
        <w:jc w:val="both"/>
        <w:rPr>
          <w:rFonts w:asciiTheme="minorHAnsi" w:hAnsiTheme="minorHAnsi"/>
          <w:sz w:val="24"/>
          <w:szCs w:val="24"/>
        </w:rPr>
      </w:pPr>
      <w:r w:rsidRPr="0052160C">
        <w:rPr>
          <w:rFonts w:asciiTheme="minorHAnsi" w:hAnsiTheme="minorHAnsi" w:cs="Times New Roman"/>
          <w:sz w:val="24"/>
          <w:szCs w:val="24"/>
        </w:rPr>
        <w:t>niezwłocznie odizolować je w wyznaczonym do tego miejscu, zapewniając opiekę,</w:t>
      </w:r>
    </w:p>
    <w:p w14:paraId="609E84CA" w14:textId="77777777" w:rsidR="003A0A43" w:rsidRPr="0052160C" w:rsidRDefault="00C54F10" w:rsidP="0052160C">
      <w:pPr>
        <w:pStyle w:val="Akapitzlist"/>
        <w:numPr>
          <w:ilvl w:val="0"/>
          <w:numId w:val="12"/>
        </w:numPr>
        <w:spacing w:after="0"/>
        <w:jc w:val="both"/>
        <w:rPr>
          <w:rFonts w:asciiTheme="minorHAnsi" w:hAnsiTheme="minorHAnsi" w:cs="Times New Roman"/>
          <w:sz w:val="24"/>
          <w:szCs w:val="24"/>
        </w:rPr>
      </w:pPr>
      <w:r w:rsidRPr="0052160C">
        <w:rPr>
          <w:rFonts w:asciiTheme="minorHAnsi" w:hAnsiTheme="minorHAnsi" w:cs="Times New Roman"/>
          <w:sz w:val="24"/>
          <w:szCs w:val="24"/>
        </w:rPr>
        <w:t>poinformowa</w:t>
      </w:r>
      <w:r w:rsidR="0027047B">
        <w:rPr>
          <w:rFonts w:asciiTheme="minorHAnsi" w:hAnsiTheme="minorHAnsi" w:cs="Times New Roman"/>
          <w:sz w:val="24"/>
          <w:szCs w:val="24"/>
        </w:rPr>
        <w:t>ć o zaistniałym fakcie rodzica/</w:t>
      </w:r>
      <w:r w:rsidRPr="0052160C">
        <w:rPr>
          <w:rFonts w:asciiTheme="minorHAnsi" w:hAnsiTheme="minorHAnsi" w:cs="Times New Roman"/>
          <w:sz w:val="24"/>
          <w:szCs w:val="24"/>
        </w:rPr>
        <w:t>opiekuna prawnego i zobowiązać go do niezwłocznego odebrania dziecka,</w:t>
      </w:r>
    </w:p>
    <w:p w14:paraId="3C591ADD" w14:textId="2290EA90" w:rsidR="003A0A43" w:rsidRPr="0052160C" w:rsidRDefault="00C54F10" w:rsidP="0052160C">
      <w:pPr>
        <w:pStyle w:val="Akapitzlist"/>
        <w:numPr>
          <w:ilvl w:val="0"/>
          <w:numId w:val="12"/>
        </w:numPr>
        <w:spacing w:after="0"/>
        <w:jc w:val="both"/>
        <w:rPr>
          <w:rFonts w:asciiTheme="minorHAnsi" w:hAnsiTheme="minorHAnsi" w:cs="Times New Roman"/>
          <w:sz w:val="24"/>
          <w:szCs w:val="24"/>
        </w:rPr>
      </w:pPr>
      <w:r w:rsidRPr="0052160C">
        <w:rPr>
          <w:rFonts w:asciiTheme="minorHAnsi" w:hAnsiTheme="minorHAnsi" w:cs="Times New Roman"/>
          <w:sz w:val="24"/>
          <w:szCs w:val="24"/>
        </w:rPr>
        <w:t>wstrzymać przyjmowanie dzieci do przedszkol</w:t>
      </w:r>
      <w:r w:rsidR="00FB0E50">
        <w:rPr>
          <w:rFonts w:asciiTheme="minorHAnsi" w:hAnsiTheme="minorHAnsi" w:cs="Times New Roman"/>
          <w:sz w:val="24"/>
          <w:szCs w:val="24"/>
        </w:rPr>
        <w:t>a</w:t>
      </w:r>
      <w:r w:rsidRPr="0052160C">
        <w:rPr>
          <w:rFonts w:asciiTheme="minorHAnsi" w:hAnsiTheme="minorHAnsi" w:cs="Times New Roman"/>
          <w:sz w:val="24"/>
          <w:szCs w:val="24"/>
        </w:rPr>
        <w:t>,</w:t>
      </w:r>
    </w:p>
    <w:p w14:paraId="41687630" w14:textId="0B4F28D3" w:rsidR="003A0A43" w:rsidRPr="0052160C" w:rsidRDefault="00C54F10" w:rsidP="0052160C">
      <w:pPr>
        <w:pStyle w:val="Akapitzlist"/>
        <w:numPr>
          <w:ilvl w:val="0"/>
          <w:numId w:val="12"/>
        </w:numPr>
        <w:spacing w:after="0"/>
        <w:jc w:val="both"/>
        <w:rPr>
          <w:rFonts w:asciiTheme="minorHAnsi" w:hAnsiTheme="minorHAnsi" w:cs="Times New Roman"/>
          <w:sz w:val="24"/>
          <w:szCs w:val="24"/>
        </w:rPr>
      </w:pPr>
      <w:r w:rsidRPr="0052160C">
        <w:rPr>
          <w:rFonts w:asciiTheme="minorHAnsi" w:hAnsiTheme="minorHAnsi" w:cs="Times New Roman"/>
          <w:sz w:val="24"/>
          <w:szCs w:val="24"/>
        </w:rPr>
        <w:t xml:space="preserve">powiadomić właściwą miejscowo powiatową stację sanitarno-epidemiologiczną i stosować się ściśle do wydawanych instrukcji i poleceń </w:t>
      </w:r>
      <w:r w:rsidR="009F4133">
        <w:rPr>
          <w:rFonts w:asciiTheme="minorHAnsi" w:hAnsiTheme="minorHAnsi" w:cs="Times New Roman"/>
          <w:sz w:val="24"/>
          <w:szCs w:val="24"/>
        </w:rPr>
        <w:t>–tel.</w:t>
      </w:r>
      <w:r w:rsidRPr="0052160C">
        <w:rPr>
          <w:rFonts w:asciiTheme="minorHAnsi" w:hAnsiTheme="minorHAnsi" w:cs="Times New Roman"/>
          <w:sz w:val="24"/>
          <w:szCs w:val="24"/>
        </w:rPr>
        <w:t xml:space="preserve"> </w:t>
      </w:r>
      <w:r w:rsidR="009F4133">
        <w:rPr>
          <w:b/>
          <w:bCs/>
        </w:rPr>
        <w:t>693 454 556</w:t>
      </w:r>
      <w:r w:rsidRPr="009F4133">
        <w:rPr>
          <w:rFonts w:asciiTheme="minorHAnsi" w:hAnsiTheme="minorHAnsi" w:cs="Times New Roman"/>
          <w:color w:val="FF0000"/>
          <w:sz w:val="24"/>
          <w:szCs w:val="24"/>
        </w:rPr>
        <w:t>,</w:t>
      </w:r>
    </w:p>
    <w:p w14:paraId="5F8AEA79" w14:textId="77777777" w:rsidR="003A0A43" w:rsidRPr="0052160C" w:rsidRDefault="00C54F10" w:rsidP="0052160C">
      <w:pPr>
        <w:pStyle w:val="Akapitzlist"/>
        <w:numPr>
          <w:ilvl w:val="0"/>
          <w:numId w:val="12"/>
        </w:numPr>
        <w:suppressAutoHyphens/>
        <w:spacing w:after="0" w:line="254" w:lineRule="auto"/>
        <w:jc w:val="both"/>
        <w:rPr>
          <w:rFonts w:asciiTheme="minorHAnsi" w:hAnsiTheme="minorHAnsi" w:cs="Times New Roman"/>
          <w:sz w:val="24"/>
          <w:szCs w:val="24"/>
        </w:rPr>
      </w:pPr>
      <w:r w:rsidRPr="0052160C">
        <w:rPr>
          <w:rFonts w:asciiTheme="minorHAnsi" w:hAnsiTheme="minorHAnsi" w:cs="Times New Roman"/>
          <w:sz w:val="24"/>
          <w:szCs w:val="24"/>
        </w:rPr>
        <w:t xml:space="preserve">powiadomić o zaistniałej sytuacji burmistrza dzielnicy, gdyż może zaistnieć konieczność zamknięcia placówki przez powiatową stację sanitarno-epidemiologiczną. </w:t>
      </w:r>
    </w:p>
    <w:p w14:paraId="7466D8D3" w14:textId="5AF142E2" w:rsidR="00AE3980" w:rsidRPr="00AE3980" w:rsidRDefault="00C54F10" w:rsidP="00AE3980">
      <w:pPr>
        <w:pStyle w:val="Akapitzlist"/>
        <w:numPr>
          <w:ilvl w:val="0"/>
          <w:numId w:val="15"/>
        </w:numPr>
        <w:spacing w:before="240"/>
        <w:jc w:val="both"/>
        <w:rPr>
          <w:rFonts w:asciiTheme="minorHAnsi" w:hAnsiTheme="minorHAnsi" w:cs="Times New Roman"/>
          <w:sz w:val="24"/>
          <w:szCs w:val="24"/>
        </w:rPr>
      </w:pPr>
      <w:r w:rsidRPr="00F42B29">
        <w:rPr>
          <w:rFonts w:asciiTheme="minorHAnsi" w:hAnsiTheme="minorHAnsi" w:cs="Times New Roman"/>
          <w:sz w:val="24"/>
          <w:szCs w:val="24"/>
        </w:rPr>
        <w:t xml:space="preserve">Należy stosować się do zaleceń </w:t>
      </w:r>
      <w:r w:rsidR="00C05C60">
        <w:rPr>
          <w:rFonts w:asciiTheme="minorHAnsi" w:hAnsiTheme="minorHAnsi" w:cs="Times New Roman"/>
          <w:sz w:val="24"/>
          <w:szCs w:val="24"/>
        </w:rPr>
        <w:t>P</w:t>
      </w:r>
      <w:r w:rsidRPr="00F42B29">
        <w:rPr>
          <w:rFonts w:asciiTheme="minorHAnsi" w:hAnsiTheme="minorHAnsi" w:cs="Times New Roman"/>
          <w:sz w:val="24"/>
          <w:szCs w:val="24"/>
        </w:rPr>
        <w:t xml:space="preserve">aństwowego </w:t>
      </w:r>
      <w:r w:rsidR="00C05C60">
        <w:rPr>
          <w:rFonts w:asciiTheme="minorHAnsi" w:hAnsiTheme="minorHAnsi" w:cs="Times New Roman"/>
          <w:sz w:val="24"/>
          <w:szCs w:val="24"/>
        </w:rPr>
        <w:t>P</w:t>
      </w:r>
      <w:r w:rsidRPr="00F42B29">
        <w:rPr>
          <w:rFonts w:asciiTheme="minorHAnsi" w:hAnsiTheme="minorHAnsi" w:cs="Times New Roman"/>
          <w:sz w:val="24"/>
          <w:szCs w:val="24"/>
        </w:rPr>
        <w:t xml:space="preserve">owiatowego </w:t>
      </w:r>
      <w:r w:rsidR="00C05C60">
        <w:rPr>
          <w:rFonts w:asciiTheme="minorHAnsi" w:hAnsiTheme="minorHAnsi" w:cs="Times New Roman"/>
          <w:sz w:val="24"/>
          <w:szCs w:val="24"/>
        </w:rPr>
        <w:t>I</w:t>
      </w:r>
      <w:r w:rsidRPr="00F42B29">
        <w:rPr>
          <w:rFonts w:asciiTheme="minorHAnsi" w:hAnsiTheme="minorHAnsi" w:cs="Times New Roman"/>
          <w:sz w:val="24"/>
          <w:szCs w:val="24"/>
        </w:rPr>
        <w:t xml:space="preserve">nspektora </w:t>
      </w:r>
      <w:r w:rsidR="00C05C60">
        <w:rPr>
          <w:rFonts w:asciiTheme="minorHAnsi" w:hAnsiTheme="minorHAnsi" w:cs="Times New Roman"/>
          <w:sz w:val="24"/>
          <w:szCs w:val="24"/>
        </w:rPr>
        <w:t>S</w:t>
      </w:r>
      <w:r w:rsidRPr="00F42B29">
        <w:rPr>
          <w:rFonts w:asciiTheme="minorHAnsi" w:hAnsiTheme="minorHAnsi" w:cs="Times New Roman"/>
          <w:sz w:val="24"/>
          <w:szCs w:val="24"/>
        </w:rPr>
        <w:t>anitarnego przy ustalaniu, czy należy wdrożyć dodatkowe procedury</w:t>
      </w:r>
      <w:r w:rsidR="00997E23">
        <w:rPr>
          <w:rFonts w:asciiTheme="minorHAnsi" w:hAnsiTheme="minorHAnsi" w:cs="Times New Roman"/>
          <w:sz w:val="24"/>
          <w:szCs w:val="24"/>
        </w:rPr>
        <w:t>,</w:t>
      </w:r>
      <w:r w:rsidRPr="00F42B29">
        <w:rPr>
          <w:rFonts w:asciiTheme="minorHAnsi" w:hAnsiTheme="minorHAnsi" w:cs="Times New Roman"/>
          <w:sz w:val="24"/>
          <w:szCs w:val="24"/>
        </w:rPr>
        <w:t xml:space="preserve"> biorąc pod uwagę zaistniały przypadek, dostępn</w:t>
      </w:r>
      <w:r w:rsidR="00997E23">
        <w:rPr>
          <w:rFonts w:asciiTheme="minorHAnsi" w:hAnsiTheme="minorHAnsi" w:cs="Times New Roman"/>
          <w:sz w:val="24"/>
          <w:szCs w:val="24"/>
        </w:rPr>
        <w:t>e</w:t>
      </w:r>
      <w:r w:rsidR="00852D7C">
        <w:rPr>
          <w:rFonts w:asciiTheme="minorHAnsi" w:hAnsiTheme="minorHAnsi" w:cs="Times New Roman"/>
          <w:sz w:val="24"/>
          <w:szCs w:val="24"/>
        </w:rPr>
        <w:t xml:space="preserve"> na stronach</w:t>
      </w:r>
      <w:r w:rsidRPr="00F42B29">
        <w:rPr>
          <w:rFonts w:asciiTheme="minorHAnsi" w:hAnsiTheme="minorHAnsi" w:cs="Times New Roman"/>
          <w:sz w:val="24"/>
          <w:szCs w:val="24"/>
        </w:rPr>
        <w:t>: gov.pl/web/koronawirus/ oraz gis.gov.pl</w:t>
      </w:r>
    </w:p>
    <w:p w14:paraId="3B7EBEDF" w14:textId="77777777" w:rsidR="003A0A43" w:rsidRPr="0052160C" w:rsidRDefault="00C54F10" w:rsidP="0052160C">
      <w:pPr>
        <w:pStyle w:val="Akapitzlist"/>
        <w:numPr>
          <w:ilvl w:val="0"/>
          <w:numId w:val="15"/>
        </w:numPr>
        <w:spacing w:before="240"/>
        <w:jc w:val="both"/>
        <w:rPr>
          <w:rFonts w:asciiTheme="minorHAnsi" w:hAnsiTheme="minorHAnsi"/>
          <w:sz w:val="24"/>
          <w:szCs w:val="24"/>
        </w:rPr>
      </w:pPr>
      <w:r w:rsidRPr="0052160C">
        <w:rPr>
          <w:rFonts w:asciiTheme="minorHAnsi" w:hAnsiTheme="minorHAnsi" w:cs="Times New Roman"/>
          <w:sz w:val="24"/>
          <w:szCs w:val="24"/>
        </w:rPr>
        <w:lastRenderedPageBreak/>
        <w:t>Obszar, w którym poruszał się i przebywał pracownik</w:t>
      </w:r>
      <w:r w:rsidR="0052160C" w:rsidRPr="0052160C">
        <w:rPr>
          <w:rFonts w:asciiTheme="minorHAnsi" w:hAnsiTheme="minorHAnsi" w:cs="Times New Roman"/>
          <w:sz w:val="24"/>
          <w:szCs w:val="24"/>
        </w:rPr>
        <w:t xml:space="preserve"> </w:t>
      </w:r>
      <w:r w:rsidRPr="0052160C">
        <w:rPr>
          <w:rFonts w:asciiTheme="minorHAnsi" w:hAnsiTheme="minorHAnsi" w:cs="Times New Roman"/>
          <w:sz w:val="24"/>
          <w:szCs w:val="24"/>
        </w:rPr>
        <w:t xml:space="preserve">lub dziecko podejrzane </w:t>
      </w:r>
      <w:r w:rsidR="00852D7C">
        <w:rPr>
          <w:rFonts w:asciiTheme="minorHAnsi" w:hAnsiTheme="minorHAnsi" w:cs="Times New Roman"/>
          <w:sz w:val="24"/>
          <w:szCs w:val="24"/>
        </w:rPr>
        <w:br/>
      </w:r>
      <w:r w:rsidRPr="0052160C">
        <w:rPr>
          <w:rFonts w:asciiTheme="minorHAnsi" w:hAnsiTheme="minorHAnsi" w:cs="Times New Roman"/>
          <w:sz w:val="24"/>
          <w:szCs w:val="24"/>
        </w:rPr>
        <w:t>o zarażenie koronawirusem, należy poddać gruntownemu sprzątaniu oraz zdezynfekować powierzchnie dotykowe (klamki, poręcze, uchwyty itp.).</w:t>
      </w:r>
    </w:p>
    <w:p w14:paraId="086D454F" w14:textId="77777777" w:rsidR="003A0A43" w:rsidRPr="00F42B29" w:rsidRDefault="00C54F10" w:rsidP="0052160C">
      <w:pPr>
        <w:pStyle w:val="Akapitzlist"/>
        <w:numPr>
          <w:ilvl w:val="0"/>
          <w:numId w:val="15"/>
        </w:numPr>
        <w:spacing w:before="240"/>
        <w:jc w:val="both"/>
        <w:rPr>
          <w:rFonts w:asciiTheme="minorHAnsi" w:hAnsiTheme="minorHAnsi" w:cs="Times New Roman"/>
          <w:sz w:val="24"/>
          <w:szCs w:val="24"/>
        </w:rPr>
      </w:pPr>
      <w:r w:rsidRPr="00F42B29">
        <w:rPr>
          <w:rFonts w:asciiTheme="minorHAnsi" w:hAnsiTheme="minorHAnsi" w:cs="Times New Roman"/>
          <w:sz w:val="24"/>
          <w:szCs w:val="24"/>
        </w:rPr>
        <w:t>Należy ustalić listę osób (jeśli to możliwe) obecnych w tym samym czasie w pomieszczeniach, w których przebywała osoba z objawami zakażenia.</w:t>
      </w:r>
    </w:p>
    <w:p w14:paraId="6308A86F" w14:textId="77777777" w:rsidR="003A0A43" w:rsidRPr="00F42B29" w:rsidRDefault="00C54F10" w:rsidP="0052160C">
      <w:pPr>
        <w:pStyle w:val="Akapitzlist"/>
        <w:numPr>
          <w:ilvl w:val="0"/>
          <w:numId w:val="15"/>
        </w:numPr>
        <w:spacing w:before="240"/>
        <w:jc w:val="both"/>
        <w:rPr>
          <w:rFonts w:asciiTheme="minorHAnsi" w:hAnsiTheme="minorHAnsi" w:cs="Times New Roman"/>
          <w:sz w:val="24"/>
          <w:szCs w:val="24"/>
        </w:rPr>
      </w:pPr>
      <w:r w:rsidRPr="00F42B29">
        <w:rPr>
          <w:rFonts w:asciiTheme="minorHAnsi" w:hAnsiTheme="minorHAnsi" w:cs="Times New Roman"/>
          <w:sz w:val="24"/>
          <w:szCs w:val="24"/>
        </w:rPr>
        <w:t xml:space="preserve">W przypadku, gdy powiatowa stacja sanitarno-epidemiologiczna w trakcie konsultacji nakaże odesłanie osoby z podejrzeniem zakażenia koronawirusem transportem indywidualnym do domu, osoba powinna oczekiwać na transport w wyznaczonym pomieszczeniu lub wydzielonym obszarze, w którym jest możliwe czasowe odizolowanie jej od innych osób. Zaleca się na czas oczekiwania na transport, zapewnić pracownikowi jednorazową maseczkę i rękawiczki. </w:t>
      </w:r>
    </w:p>
    <w:p w14:paraId="5E32A821" w14:textId="77777777" w:rsidR="003A0A43" w:rsidRPr="00F42B29" w:rsidRDefault="00C54F10" w:rsidP="0052160C">
      <w:pPr>
        <w:pStyle w:val="Akapitzlist"/>
        <w:numPr>
          <w:ilvl w:val="0"/>
          <w:numId w:val="15"/>
        </w:numPr>
        <w:spacing w:before="240"/>
        <w:jc w:val="both"/>
        <w:rPr>
          <w:rFonts w:asciiTheme="minorHAnsi" w:hAnsiTheme="minorHAnsi" w:cs="Times New Roman"/>
          <w:sz w:val="24"/>
          <w:szCs w:val="24"/>
        </w:rPr>
      </w:pPr>
      <w:r w:rsidRPr="00F42B29">
        <w:rPr>
          <w:rFonts w:asciiTheme="minorHAnsi" w:hAnsiTheme="minorHAnsi" w:cs="Times New Roman"/>
          <w:sz w:val="24"/>
          <w:szCs w:val="24"/>
        </w:rPr>
        <w:t>Dalsze kroki postępowania w przypadku pracowników i dzieci przebywających w  grupie, w której zaistniało podejrzenie zakażenia koronawirusem należy ustalić z właściwą powiatową stacją sanitarno-epidemiologiczną.</w:t>
      </w:r>
    </w:p>
    <w:p w14:paraId="5868D2DA" w14:textId="77777777" w:rsidR="003A0A43" w:rsidRPr="00F42B29" w:rsidRDefault="003A0A43">
      <w:pPr>
        <w:pStyle w:val="Akapitzlist"/>
        <w:tabs>
          <w:tab w:val="left" w:pos="709"/>
        </w:tabs>
        <w:ind w:left="709"/>
        <w:jc w:val="both"/>
        <w:rPr>
          <w:rFonts w:asciiTheme="minorHAnsi" w:hAnsiTheme="minorHAnsi" w:cs="Times New Roman"/>
          <w:sz w:val="24"/>
          <w:szCs w:val="24"/>
        </w:rPr>
      </w:pPr>
    </w:p>
    <w:p w14:paraId="486DDF5E" w14:textId="77777777" w:rsidR="003A0A43" w:rsidRPr="00F42B29" w:rsidRDefault="00C54F10" w:rsidP="0052160C">
      <w:pPr>
        <w:pStyle w:val="Akapitzlist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Theme="minorHAnsi" w:hAnsiTheme="minorHAnsi" w:cs="Times New Roman"/>
          <w:b/>
          <w:bCs/>
          <w:sz w:val="24"/>
          <w:szCs w:val="24"/>
        </w:rPr>
      </w:pPr>
      <w:r w:rsidRPr="00F42B29">
        <w:rPr>
          <w:rFonts w:asciiTheme="minorHAnsi" w:hAnsiTheme="minorHAnsi" w:cs="Times New Roman"/>
          <w:b/>
          <w:bCs/>
          <w:sz w:val="24"/>
          <w:szCs w:val="24"/>
        </w:rPr>
        <w:t>Postępowanie w przypadku kontaktu z osobą podejrzaną o zakażenie</w:t>
      </w:r>
    </w:p>
    <w:p w14:paraId="3A1F01C0" w14:textId="77777777" w:rsidR="003A0A43" w:rsidRPr="00F42B29" w:rsidRDefault="00C54F10" w:rsidP="0052160C">
      <w:pPr>
        <w:pStyle w:val="Akapitzlist"/>
        <w:numPr>
          <w:ilvl w:val="0"/>
          <w:numId w:val="16"/>
        </w:numPr>
        <w:spacing w:before="240"/>
        <w:jc w:val="both"/>
        <w:rPr>
          <w:rFonts w:asciiTheme="minorHAnsi" w:hAnsiTheme="minorHAnsi" w:cs="Times New Roman"/>
          <w:sz w:val="24"/>
          <w:szCs w:val="24"/>
        </w:rPr>
      </w:pPr>
      <w:r w:rsidRPr="00F42B29">
        <w:rPr>
          <w:rFonts w:asciiTheme="minorHAnsi" w:hAnsiTheme="minorHAnsi" w:cs="Times New Roman"/>
          <w:sz w:val="24"/>
          <w:szCs w:val="24"/>
        </w:rPr>
        <w:t xml:space="preserve">Definicja KONTAKTU obejmuje: </w:t>
      </w:r>
    </w:p>
    <w:p w14:paraId="5292EC1B" w14:textId="3A064429" w:rsidR="003A0A43" w:rsidRPr="0052160C" w:rsidRDefault="00C54F10" w:rsidP="0052160C">
      <w:pPr>
        <w:pStyle w:val="Akapitzlist"/>
        <w:numPr>
          <w:ilvl w:val="0"/>
          <w:numId w:val="17"/>
        </w:numPr>
        <w:spacing w:after="0"/>
        <w:jc w:val="both"/>
        <w:rPr>
          <w:rFonts w:asciiTheme="minorHAnsi" w:hAnsiTheme="minorHAnsi"/>
          <w:sz w:val="24"/>
          <w:szCs w:val="24"/>
        </w:rPr>
      </w:pPr>
      <w:r w:rsidRPr="0052160C">
        <w:rPr>
          <w:rFonts w:asciiTheme="minorHAnsi" w:hAnsiTheme="minorHAnsi" w:cs="Times New Roman"/>
          <w:sz w:val="24"/>
          <w:szCs w:val="24"/>
        </w:rPr>
        <w:t xml:space="preserve">każdego pracownika </w:t>
      </w:r>
      <w:r w:rsidR="0052160C" w:rsidRPr="0052160C">
        <w:rPr>
          <w:rFonts w:asciiTheme="minorHAnsi" w:hAnsiTheme="minorHAnsi" w:cs="Times New Roman"/>
          <w:sz w:val="24"/>
          <w:szCs w:val="24"/>
        </w:rPr>
        <w:t>przedszkola</w:t>
      </w:r>
      <w:r w:rsidR="00AE3980">
        <w:rPr>
          <w:rFonts w:asciiTheme="minorHAnsi" w:hAnsiTheme="minorHAnsi" w:cs="Times New Roman"/>
          <w:sz w:val="24"/>
          <w:szCs w:val="24"/>
        </w:rPr>
        <w:t xml:space="preserve">, </w:t>
      </w:r>
      <w:r w:rsidR="0052160C" w:rsidRPr="0052160C">
        <w:rPr>
          <w:rFonts w:asciiTheme="minorHAnsi" w:hAnsiTheme="minorHAnsi" w:cs="Times New Roman"/>
          <w:sz w:val="24"/>
          <w:szCs w:val="24"/>
        </w:rPr>
        <w:t>rodzica/</w:t>
      </w:r>
      <w:r w:rsidRPr="0052160C">
        <w:rPr>
          <w:rFonts w:asciiTheme="minorHAnsi" w:hAnsiTheme="minorHAnsi" w:cs="Times New Roman"/>
          <w:sz w:val="24"/>
          <w:szCs w:val="24"/>
        </w:rPr>
        <w:t xml:space="preserve">opiekuna prawnego dziecka pozostającego w bezpośrednim kontakcie z osobą chorą lub w kontakcie </w:t>
      </w:r>
      <w:r w:rsidR="00AE3980">
        <w:rPr>
          <w:rFonts w:asciiTheme="minorHAnsi" w:hAnsiTheme="minorHAnsi" w:cs="Times New Roman"/>
          <w:sz w:val="24"/>
          <w:szCs w:val="24"/>
        </w:rPr>
        <w:br/>
      </w:r>
      <w:r w:rsidRPr="0052160C">
        <w:rPr>
          <w:rFonts w:asciiTheme="minorHAnsi" w:hAnsiTheme="minorHAnsi" w:cs="Times New Roman"/>
          <w:sz w:val="24"/>
          <w:szCs w:val="24"/>
        </w:rPr>
        <w:t>w odległości mniej niż 2 metr</w:t>
      </w:r>
      <w:r w:rsidR="0027047B">
        <w:rPr>
          <w:rFonts w:asciiTheme="minorHAnsi" w:hAnsiTheme="minorHAnsi" w:cs="Times New Roman"/>
          <w:sz w:val="24"/>
          <w:szCs w:val="24"/>
        </w:rPr>
        <w:t>y</w:t>
      </w:r>
      <w:r w:rsidRPr="0052160C">
        <w:rPr>
          <w:rFonts w:asciiTheme="minorHAnsi" w:hAnsiTheme="minorHAnsi" w:cs="Times New Roman"/>
          <w:sz w:val="24"/>
          <w:szCs w:val="24"/>
        </w:rPr>
        <w:t xml:space="preserve"> przez ponad 15 minut, </w:t>
      </w:r>
    </w:p>
    <w:p w14:paraId="69789AFA" w14:textId="77777777" w:rsidR="003A0A43" w:rsidRPr="00F42B29" w:rsidRDefault="00C54F10" w:rsidP="0052160C">
      <w:pPr>
        <w:pStyle w:val="Akapitzlist"/>
        <w:numPr>
          <w:ilvl w:val="0"/>
          <w:numId w:val="17"/>
        </w:numPr>
        <w:spacing w:after="0"/>
        <w:jc w:val="both"/>
        <w:rPr>
          <w:rFonts w:asciiTheme="minorHAnsi" w:hAnsiTheme="minorHAnsi" w:cs="Times New Roman"/>
          <w:sz w:val="24"/>
          <w:szCs w:val="24"/>
        </w:rPr>
      </w:pPr>
      <w:r w:rsidRPr="00F42B29">
        <w:rPr>
          <w:rFonts w:asciiTheme="minorHAnsi" w:hAnsiTheme="minorHAnsi" w:cs="Times New Roman"/>
          <w:sz w:val="24"/>
          <w:szCs w:val="24"/>
        </w:rPr>
        <w:t xml:space="preserve">rozmowę z osobą zakażoną twarzą w twarz przez dłuższy czas, </w:t>
      </w:r>
    </w:p>
    <w:p w14:paraId="52DE5A7C" w14:textId="77777777" w:rsidR="003A0A43" w:rsidRPr="00F42B29" w:rsidRDefault="00C54F10" w:rsidP="0052160C">
      <w:pPr>
        <w:pStyle w:val="Akapitzlist"/>
        <w:numPr>
          <w:ilvl w:val="0"/>
          <w:numId w:val="17"/>
        </w:numPr>
        <w:spacing w:after="0"/>
        <w:jc w:val="both"/>
        <w:rPr>
          <w:rFonts w:asciiTheme="minorHAnsi" w:hAnsiTheme="minorHAnsi" w:cs="Times New Roman"/>
          <w:sz w:val="24"/>
          <w:szCs w:val="24"/>
        </w:rPr>
      </w:pPr>
      <w:r w:rsidRPr="00F42B29">
        <w:rPr>
          <w:rFonts w:asciiTheme="minorHAnsi" w:hAnsiTheme="minorHAnsi" w:cs="Times New Roman"/>
          <w:sz w:val="24"/>
          <w:szCs w:val="24"/>
        </w:rPr>
        <w:t xml:space="preserve">każdą osobę mieszkającą w tym samym gospodarstwie domowym, co osoba chora. </w:t>
      </w:r>
    </w:p>
    <w:p w14:paraId="374235F1" w14:textId="77777777" w:rsidR="003A0A43" w:rsidRPr="00F42B29" w:rsidRDefault="00C54F10" w:rsidP="0052160C">
      <w:pPr>
        <w:pStyle w:val="Akapitzlist"/>
        <w:numPr>
          <w:ilvl w:val="0"/>
          <w:numId w:val="16"/>
        </w:numPr>
        <w:spacing w:before="240"/>
        <w:jc w:val="both"/>
        <w:rPr>
          <w:rFonts w:asciiTheme="minorHAnsi" w:hAnsiTheme="minorHAnsi" w:cs="Times New Roman"/>
          <w:sz w:val="24"/>
          <w:szCs w:val="24"/>
        </w:rPr>
      </w:pPr>
      <w:r w:rsidRPr="00F42B29">
        <w:rPr>
          <w:rFonts w:asciiTheme="minorHAnsi" w:hAnsiTheme="minorHAnsi" w:cs="Times New Roman"/>
          <w:sz w:val="24"/>
          <w:szCs w:val="24"/>
        </w:rPr>
        <w:t xml:space="preserve">Osób z kontaktu NIE uważa się za zakażone, jednak prewencyjnie zaleca się: </w:t>
      </w:r>
    </w:p>
    <w:p w14:paraId="021C31CD" w14:textId="776098AF" w:rsidR="003A0A43" w:rsidRPr="00F42B29" w:rsidRDefault="009F4133" w:rsidP="0052160C">
      <w:pPr>
        <w:pStyle w:val="Akapitzlist"/>
        <w:numPr>
          <w:ilvl w:val="0"/>
          <w:numId w:val="18"/>
        </w:numPr>
        <w:spacing w:after="0"/>
        <w:jc w:val="both"/>
        <w:rPr>
          <w:rFonts w:asciiTheme="minorHAnsi" w:hAnsiTheme="minorHAnsi" w:cs="Times New Roman"/>
          <w:sz w:val="24"/>
          <w:szCs w:val="24"/>
        </w:rPr>
      </w:pPr>
      <w:r>
        <w:rPr>
          <w:rFonts w:asciiTheme="minorHAnsi" w:hAnsiTheme="minorHAnsi" w:cs="Times New Roman"/>
          <w:sz w:val="24"/>
          <w:szCs w:val="24"/>
        </w:rPr>
        <w:t>pozostanie w domu przez 14</w:t>
      </w:r>
      <w:r w:rsidR="00C54F10" w:rsidRPr="00F42B29">
        <w:rPr>
          <w:rFonts w:asciiTheme="minorHAnsi" w:hAnsiTheme="minorHAnsi" w:cs="Times New Roman"/>
          <w:sz w:val="24"/>
          <w:szCs w:val="24"/>
        </w:rPr>
        <w:t xml:space="preserve"> dni od ostatniego kontaktu z osobą chorą i prowadzenie samoobserwacji - codzienny pomiar temperatury i świadome zwracanie uwagi na swój stan zdrowia, </w:t>
      </w:r>
    </w:p>
    <w:p w14:paraId="0EAF3162" w14:textId="77777777" w:rsidR="003A0A43" w:rsidRPr="00F42B29" w:rsidRDefault="00C54F10" w:rsidP="0052160C">
      <w:pPr>
        <w:pStyle w:val="Akapitzlist"/>
        <w:numPr>
          <w:ilvl w:val="0"/>
          <w:numId w:val="18"/>
        </w:numPr>
        <w:spacing w:after="0"/>
        <w:jc w:val="both"/>
        <w:rPr>
          <w:rFonts w:asciiTheme="minorHAnsi" w:hAnsiTheme="minorHAnsi" w:cs="Times New Roman"/>
          <w:sz w:val="24"/>
          <w:szCs w:val="24"/>
        </w:rPr>
      </w:pPr>
      <w:r w:rsidRPr="00F42B29">
        <w:rPr>
          <w:rFonts w:asciiTheme="minorHAnsi" w:hAnsiTheme="minorHAnsi" w:cs="Times New Roman"/>
          <w:sz w:val="24"/>
          <w:szCs w:val="24"/>
        </w:rPr>
        <w:t xml:space="preserve">poddanie się monitoringowi pracownika stacji sanitarno-epidemiologicznej w szczególności udostępnienie numeru telefonu w celu umożliwienia codziennego kontaktu i przeprowadzenia wywiadu odnośnie stanu zdrowia, </w:t>
      </w:r>
    </w:p>
    <w:p w14:paraId="72064103" w14:textId="77777777" w:rsidR="003A0A43" w:rsidRPr="00F42B29" w:rsidRDefault="00C54F10" w:rsidP="0052160C">
      <w:pPr>
        <w:pStyle w:val="Akapitzlist"/>
        <w:numPr>
          <w:ilvl w:val="0"/>
          <w:numId w:val="18"/>
        </w:numPr>
        <w:spacing w:after="0"/>
        <w:jc w:val="both"/>
        <w:rPr>
          <w:rFonts w:asciiTheme="minorHAnsi" w:hAnsiTheme="minorHAnsi" w:cs="Times New Roman"/>
          <w:sz w:val="24"/>
          <w:szCs w:val="24"/>
        </w:rPr>
      </w:pPr>
      <w:r w:rsidRPr="00F42B29">
        <w:rPr>
          <w:rFonts w:asciiTheme="minorHAnsi" w:hAnsiTheme="minorHAnsi" w:cs="Times New Roman"/>
          <w:sz w:val="24"/>
          <w:szCs w:val="24"/>
        </w:rPr>
        <w:t xml:space="preserve">jeżeli w ciągu 14 dni samoobserwacji zauważone zostaną objawy (gorączka, kaszel, duszność, problemy z oddychaniem) - należy bezzwłocznie, telefonicznie powiadomić stację sanitarno-epidemiologiczną lub zgłosić się bezpośrednio do oddziału zakaźnego lub oddziału obserwacyjno-zakaźnego, gdzie określony zostanie dalszy tryb postępowania medycznego. </w:t>
      </w:r>
    </w:p>
    <w:p w14:paraId="74F8FAB6" w14:textId="77777777" w:rsidR="003A0A43" w:rsidRPr="00F42B29" w:rsidRDefault="00C54F10" w:rsidP="0052160C">
      <w:pPr>
        <w:pStyle w:val="Akapitzlist"/>
        <w:numPr>
          <w:ilvl w:val="0"/>
          <w:numId w:val="16"/>
        </w:numPr>
        <w:spacing w:before="240"/>
        <w:jc w:val="both"/>
        <w:rPr>
          <w:rFonts w:asciiTheme="minorHAnsi" w:hAnsiTheme="minorHAnsi" w:cs="Times New Roman"/>
          <w:sz w:val="24"/>
          <w:szCs w:val="24"/>
        </w:rPr>
      </w:pPr>
      <w:r w:rsidRPr="00F42B29">
        <w:rPr>
          <w:rFonts w:asciiTheme="minorHAnsi" w:hAnsiTheme="minorHAnsi" w:cs="Times New Roman"/>
          <w:sz w:val="24"/>
          <w:szCs w:val="24"/>
        </w:rPr>
        <w:t>Pozostali pracownicy placówki nie są zobowiązani do podejmowania szczególnych środków ostrożności. Jeśli wystąpią niepokojące objawy, poddane zostaną kwalifikacji w zależności od rodzaju tych objawów przez służby sanitarne.</w:t>
      </w:r>
    </w:p>
    <w:p w14:paraId="06F29DC4" w14:textId="6BFFC7E8" w:rsidR="00AE3980" w:rsidRDefault="00C54F10" w:rsidP="00AE3980">
      <w:pPr>
        <w:pStyle w:val="Akapitzlist"/>
        <w:numPr>
          <w:ilvl w:val="0"/>
          <w:numId w:val="16"/>
        </w:numPr>
        <w:spacing w:before="240"/>
        <w:jc w:val="both"/>
        <w:rPr>
          <w:rFonts w:asciiTheme="minorHAnsi" w:hAnsiTheme="minorHAnsi" w:cs="Times New Roman"/>
          <w:sz w:val="24"/>
          <w:szCs w:val="24"/>
        </w:rPr>
      </w:pPr>
      <w:r w:rsidRPr="00F42B29">
        <w:rPr>
          <w:rFonts w:asciiTheme="minorHAnsi" w:hAnsiTheme="minorHAnsi" w:cs="Times New Roman"/>
          <w:sz w:val="24"/>
          <w:szCs w:val="24"/>
        </w:rPr>
        <w:lastRenderedPageBreak/>
        <w:t>Decyzja, do jakiej grupy kontaktu należą pracownicy</w:t>
      </w:r>
      <w:r w:rsidR="00997E23">
        <w:rPr>
          <w:rFonts w:asciiTheme="minorHAnsi" w:hAnsiTheme="minorHAnsi" w:cs="Times New Roman"/>
          <w:sz w:val="24"/>
          <w:szCs w:val="24"/>
        </w:rPr>
        <w:t>,</w:t>
      </w:r>
      <w:r w:rsidRPr="00F42B29">
        <w:rPr>
          <w:rFonts w:asciiTheme="minorHAnsi" w:hAnsiTheme="minorHAnsi" w:cs="Times New Roman"/>
          <w:sz w:val="24"/>
          <w:szCs w:val="24"/>
        </w:rPr>
        <w:t xml:space="preserve"> powinna zostać podjęta we współpracy ze służbami sanitarnymi. </w:t>
      </w:r>
    </w:p>
    <w:p w14:paraId="4EA50E6F" w14:textId="77777777" w:rsidR="00AE3980" w:rsidRPr="00AE3980" w:rsidRDefault="00AE3980" w:rsidP="00AE3980">
      <w:pPr>
        <w:pStyle w:val="Akapitzlist"/>
        <w:spacing w:before="240"/>
        <w:jc w:val="both"/>
        <w:rPr>
          <w:rFonts w:asciiTheme="minorHAnsi" w:hAnsiTheme="minorHAnsi" w:cs="Times New Roman"/>
          <w:sz w:val="2"/>
          <w:szCs w:val="2"/>
        </w:rPr>
      </w:pPr>
    </w:p>
    <w:p w14:paraId="5E05346E" w14:textId="77777777" w:rsidR="003A0A43" w:rsidRPr="00F42B29" w:rsidRDefault="00C54F10" w:rsidP="0052160C">
      <w:pPr>
        <w:pStyle w:val="Akapitzlist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Theme="minorHAnsi" w:hAnsiTheme="minorHAnsi" w:cs="Times New Roman"/>
          <w:b/>
          <w:bCs/>
          <w:sz w:val="24"/>
          <w:szCs w:val="24"/>
        </w:rPr>
      </w:pPr>
      <w:r w:rsidRPr="00F42B29">
        <w:rPr>
          <w:rFonts w:asciiTheme="minorHAnsi" w:hAnsiTheme="minorHAnsi" w:cs="Times New Roman"/>
          <w:b/>
          <w:bCs/>
          <w:sz w:val="24"/>
          <w:szCs w:val="24"/>
        </w:rPr>
        <w:t>Postanowienia końcowe</w:t>
      </w:r>
    </w:p>
    <w:p w14:paraId="08B938C1" w14:textId="55861883" w:rsidR="003A0A43" w:rsidRPr="00F42B29" w:rsidRDefault="00C54F10" w:rsidP="008A28A3">
      <w:pPr>
        <w:pStyle w:val="Akapitzlist"/>
        <w:numPr>
          <w:ilvl w:val="0"/>
          <w:numId w:val="19"/>
        </w:numPr>
        <w:spacing w:before="240"/>
        <w:rPr>
          <w:rFonts w:asciiTheme="minorHAnsi" w:hAnsiTheme="minorHAnsi" w:cs="Times New Roman"/>
          <w:sz w:val="24"/>
          <w:szCs w:val="24"/>
        </w:rPr>
      </w:pPr>
      <w:r w:rsidRPr="00F42B29">
        <w:rPr>
          <w:rFonts w:asciiTheme="minorHAnsi" w:hAnsiTheme="minorHAnsi" w:cs="Times New Roman"/>
          <w:sz w:val="24"/>
          <w:szCs w:val="24"/>
        </w:rPr>
        <w:t>W przypadku stwierdzenia zakażenia koronawirusem pracownika/rodzica/ opiekuna prawnego/ dziecka dalsze postępowanie powinno być ustalone z właściwą miejscowo powiatową stację sanitarno-epidemiologiczną. W związ</w:t>
      </w:r>
      <w:r>
        <w:rPr>
          <w:rFonts w:asciiTheme="minorHAnsi" w:hAnsiTheme="minorHAnsi" w:cs="Times New Roman"/>
          <w:sz w:val="24"/>
          <w:szCs w:val="24"/>
        </w:rPr>
        <w:t>ku z tym, dyrektor przedszkola</w:t>
      </w:r>
      <w:r w:rsidRPr="00F42B29">
        <w:rPr>
          <w:rFonts w:asciiTheme="minorHAnsi" w:hAnsiTheme="minorHAnsi" w:cs="Times New Roman"/>
          <w:sz w:val="24"/>
          <w:szCs w:val="24"/>
        </w:rPr>
        <w:t xml:space="preserve"> jest zobowiązany do ścisłej współpracy i wykonywania zaleceń służb sanitarnych.</w:t>
      </w:r>
    </w:p>
    <w:p w14:paraId="13481431" w14:textId="60A3910B" w:rsidR="003A0A43" w:rsidRPr="00356889" w:rsidRDefault="00C54F10" w:rsidP="00356889">
      <w:pPr>
        <w:pStyle w:val="Akapitzlist"/>
        <w:numPr>
          <w:ilvl w:val="0"/>
          <w:numId w:val="19"/>
        </w:numPr>
        <w:spacing w:before="240"/>
        <w:jc w:val="both"/>
        <w:rPr>
          <w:rFonts w:asciiTheme="minorHAnsi" w:hAnsiTheme="minorHAnsi"/>
          <w:b/>
          <w:bCs/>
          <w:sz w:val="24"/>
          <w:szCs w:val="24"/>
        </w:rPr>
      </w:pPr>
      <w:r w:rsidRPr="00F42B29">
        <w:rPr>
          <w:rFonts w:asciiTheme="minorHAnsi" w:hAnsiTheme="minorHAnsi"/>
          <w:sz w:val="24"/>
          <w:szCs w:val="24"/>
        </w:rPr>
        <w:t xml:space="preserve">W przypadku zaobserwowania niepokojących objawów (wymienionych w części </w:t>
      </w:r>
      <w:r>
        <w:rPr>
          <w:rFonts w:asciiTheme="minorHAnsi" w:hAnsiTheme="minorHAnsi"/>
          <w:sz w:val="24"/>
          <w:szCs w:val="24"/>
        </w:rPr>
        <w:br/>
      </w:r>
      <w:r w:rsidRPr="00F42B29">
        <w:rPr>
          <w:rFonts w:asciiTheme="minorHAnsi" w:hAnsiTheme="minorHAnsi"/>
          <w:sz w:val="24"/>
          <w:szCs w:val="24"/>
        </w:rPr>
        <w:t>IV ust.2) bezzwłocznie należy powiadomić telefonicznie Powiatową Stację Sanitarno-Ep</w:t>
      </w:r>
      <w:r w:rsidR="009F4133">
        <w:rPr>
          <w:rFonts w:asciiTheme="minorHAnsi" w:hAnsiTheme="minorHAnsi"/>
          <w:sz w:val="24"/>
          <w:szCs w:val="24"/>
        </w:rPr>
        <w:t>idemiologiczną w Szczecinie</w:t>
      </w:r>
      <w:r w:rsidRPr="00F42B29">
        <w:rPr>
          <w:rFonts w:asciiTheme="minorHAnsi" w:hAnsiTheme="minorHAnsi"/>
          <w:sz w:val="24"/>
          <w:szCs w:val="24"/>
        </w:rPr>
        <w:t xml:space="preserve">, </w:t>
      </w:r>
      <w:r w:rsidRPr="00AE3980">
        <w:rPr>
          <w:rFonts w:asciiTheme="minorHAnsi" w:hAnsiTheme="minorHAnsi" w:cs="Times New Roman"/>
          <w:sz w:val="24"/>
          <w:szCs w:val="24"/>
        </w:rPr>
        <w:t xml:space="preserve">telefon dyżurny - </w:t>
      </w:r>
      <w:r w:rsidR="009F4133">
        <w:rPr>
          <w:b/>
          <w:bCs/>
        </w:rPr>
        <w:t>693 454 556</w:t>
      </w:r>
      <w:r w:rsidRPr="009F4133">
        <w:rPr>
          <w:rFonts w:asciiTheme="minorHAnsi" w:hAnsiTheme="minorHAnsi" w:cs="Times New Roman"/>
          <w:color w:val="FF0000"/>
          <w:sz w:val="24"/>
          <w:szCs w:val="24"/>
        </w:rPr>
        <w:t xml:space="preserve"> </w:t>
      </w:r>
      <w:r w:rsidRPr="00AE3980">
        <w:rPr>
          <w:rFonts w:asciiTheme="minorHAnsi" w:hAnsiTheme="minorHAnsi" w:cs="Times New Roman"/>
          <w:sz w:val="24"/>
          <w:szCs w:val="24"/>
        </w:rPr>
        <w:t>(alarmowy) w przypadku podejrzenia zakażenia koronawirusem</w:t>
      </w:r>
      <w:r w:rsidRPr="00356889">
        <w:rPr>
          <w:rFonts w:asciiTheme="minorHAnsi" w:hAnsiTheme="minorHAnsi"/>
        </w:rPr>
        <w:t xml:space="preserve"> </w:t>
      </w:r>
      <w:r w:rsidRPr="00356889">
        <w:rPr>
          <w:rFonts w:asciiTheme="minorHAnsi" w:hAnsiTheme="minorHAnsi" w:cs="Times New Roman"/>
          <w:sz w:val="24"/>
          <w:szCs w:val="24"/>
        </w:rPr>
        <w:t>lub</w:t>
      </w:r>
      <w:r w:rsidR="00356889">
        <w:rPr>
          <w:rFonts w:asciiTheme="minorHAnsi" w:hAnsiTheme="minorHAnsi" w:cs="Times New Roman"/>
          <w:sz w:val="24"/>
          <w:szCs w:val="24"/>
        </w:rPr>
        <w:t xml:space="preserve"> </w:t>
      </w:r>
      <w:r w:rsidRPr="00356889">
        <w:rPr>
          <w:rFonts w:asciiTheme="minorHAnsi" w:hAnsiTheme="minorHAnsi" w:cs="Times New Roman"/>
          <w:sz w:val="24"/>
          <w:szCs w:val="24"/>
        </w:rPr>
        <w:t>w przypadku nasilonych objawów zadzwonić pod numer alarmowy 112</w:t>
      </w:r>
      <w:r w:rsidR="00356889">
        <w:rPr>
          <w:rFonts w:asciiTheme="minorHAnsi" w:hAnsiTheme="minorHAnsi" w:cs="Times New Roman"/>
          <w:sz w:val="24"/>
          <w:szCs w:val="24"/>
        </w:rPr>
        <w:t xml:space="preserve"> </w:t>
      </w:r>
      <w:r w:rsidRPr="00356889">
        <w:rPr>
          <w:rFonts w:asciiTheme="minorHAnsi" w:hAnsiTheme="minorHAnsi" w:cs="Times New Roman"/>
          <w:sz w:val="24"/>
          <w:szCs w:val="24"/>
        </w:rPr>
        <w:t xml:space="preserve">lub zgłosić się bezpośrednio do oddziału zakaźnego </w:t>
      </w:r>
    </w:p>
    <w:p w14:paraId="30A530BE" w14:textId="3700045A" w:rsidR="003A0A43" w:rsidRDefault="003A0A43">
      <w:pPr>
        <w:tabs>
          <w:tab w:val="left" w:pos="972"/>
        </w:tabs>
      </w:pPr>
    </w:p>
    <w:sectPr w:rsidR="003A0A43">
      <w:footerReference w:type="default" r:id="rId8"/>
      <w:pgSz w:w="11906" w:h="16838"/>
      <w:pgMar w:top="1417" w:right="1417" w:bottom="1417" w:left="1417" w:header="0" w:footer="0" w:gutter="0"/>
      <w:cols w:space="708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C34FFB" w14:textId="77777777" w:rsidR="00E25DEF" w:rsidRDefault="00E25DEF" w:rsidP="004E3AC1">
      <w:pPr>
        <w:spacing w:after="0" w:line="240" w:lineRule="auto"/>
      </w:pPr>
      <w:r>
        <w:separator/>
      </w:r>
    </w:p>
  </w:endnote>
  <w:endnote w:type="continuationSeparator" w:id="0">
    <w:p w14:paraId="0334944B" w14:textId="77777777" w:rsidR="00E25DEF" w:rsidRDefault="00E25DEF" w:rsidP="004E3A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Raleway"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59378945"/>
      <w:docPartObj>
        <w:docPartGallery w:val="Page Numbers (Bottom of Page)"/>
        <w:docPartUnique/>
      </w:docPartObj>
    </w:sdtPr>
    <w:sdtEndPr/>
    <w:sdtContent>
      <w:p w14:paraId="07DBA80E" w14:textId="77777777" w:rsidR="004E3AC1" w:rsidRDefault="004E3AC1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07E9">
          <w:rPr>
            <w:noProof/>
          </w:rPr>
          <w:t>4</w:t>
        </w:r>
        <w:r>
          <w:fldChar w:fldCharType="end"/>
        </w:r>
      </w:p>
      <w:p w14:paraId="10CAD816" w14:textId="032D7F09" w:rsidR="004E3AC1" w:rsidRDefault="004E3AC1" w:rsidP="004E3AC1">
        <w:pPr>
          <w:spacing w:after="0" w:line="240" w:lineRule="auto"/>
          <w:jc w:val="both"/>
          <w:rPr>
            <w:rFonts w:asciiTheme="minorHAnsi" w:hAnsiTheme="minorHAnsi" w:cs="Times New Roman"/>
            <w:b/>
            <w:color w:val="1F497D" w:themeColor="text2"/>
            <w:sz w:val="20"/>
            <w:szCs w:val="20"/>
          </w:rPr>
        </w:pPr>
      </w:p>
      <w:p w14:paraId="6A6132CC" w14:textId="77777777" w:rsidR="004E3AC1" w:rsidRDefault="004E3AC1">
        <w:pPr>
          <w:pStyle w:val="Stopka"/>
          <w:jc w:val="right"/>
        </w:pPr>
      </w:p>
      <w:p w14:paraId="2DE69BF2" w14:textId="77777777" w:rsidR="004E3AC1" w:rsidRDefault="004E3AC1" w:rsidP="004E3AC1">
        <w:pPr>
          <w:pStyle w:val="Stopka"/>
          <w:tabs>
            <w:tab w:val="left" w:pos="1440"/>
          </w:tabs>
        </w:pPr>
        <w:r>
          <w:tab/>
        </w:r>
        <w:r>
          <w:tab/>
        </w:r>
        <w:r>
          <w:tab/>
        </w:r>
        <w:r>
          <w:tab/>
        </w:r>
      </w:p>
    </w:sdtContent>
  </w:sdt>
  <w:p w14:paraId="02F9529B" w14:textId="77777777" w:rsidR="004E3AC1" w:rsidRDefault="004E3AC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F280EF" w14:textId="77777777" w:rsidR="00E25DEF" w:rsidRDefault="00E25DEF" w:rsidP="004E3AC1">
      <w:pPr>
        <w:spacing w:after="0" w:line="240" w:lineRule="auto"/>
      </w:pPr>
      <w:r>
        <w:separator/>
      </w:r>
    </w:p>
  </w:footnote>
  <w:footnote w:type="continuationSeparator" w:id="0">
    <w:p w14:paraId="4E748535" w14:textId="77777777" w:rsidR="00E25DEF" w:rsidRDefault="00E25DEF" w:rsidP="004E3A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2EA1"/>
    <w:multiLevelType w:val="multilevel"/>
    <w:tmpl w:val="06CAF5C0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2.%3."/>
      <w:lvlJc w:val="right"/>
      <w:pPr>
        <w:ind w:left="2520" w:hanging="180"/>
      </w:pPr>
    </w:lvl>
    <w:lvl w:ilvl="3">
      <w:start w:val="1"/>
      <w:numFmt w:val="decimal"/>
      <w:lvlText w:val="%2.%3.%4."/>
      <w:lvlJc w:val="left"/>
      <w:pPr>
        <w:ind w:left="3240" w:hanging="360"/>
      </w:pPr>
    </w:lvl>
    <w:lvl w:ilvl="4">
      <w:start w:val="1"/>
      <w:numFmt w:val="lowerLetter"/>
      <w:lvlText w:val="%2.%3.%4.%5."/>
      <w:lvlJc w:val="left"/>
      <w:pPr>
        <w:ind w:left="3960" w:hanging="360"/>
      </w:pPr>
    </w:lvl>
    <w:lvl w:ilvl="5">
      <w:start w:val="1"/>
      <w:numFmt w:val="lowerRoman"/>
      <w:lvlText w:val="%2.%3.%4.%5.%6."/>
      <w:lvlJc w:val="right"/>
      <w:pPr>
        <w:ind w:left="4680" w:hanging="180"/>
      </w:pPr>
    </w:lvl>
    <w:lvl w:ilvl="6">
      <w:start w:val="1"/>
      <w:numFmt w:val="decimal"/>
      <w:lvlText w:val="%2.%3.%4.%5.%6.%7."/>
      <w:lvlJc w:val="left"/>
      <w:pPr>
        <w:ind w:left="5400" w:hanging="360"/>
      </w:pPr>
    </w:lvl>
    <w:lvl w:ilvl="7">
      <w:start w:val="1"/>
      <w:numFmt w:val="lowerLetter"/>
      <w:lvlText w:val="%2.%3.%4.%5.%6.%7.%8."/>
      <w:lvlJc w:val="left"/>
      <w:pPr>
        <w:ind w:left="6120" w:hanging="360"/>
      </w:pPr>
    </w:lvl>
    <w:lvl w:ilvl="8">
      <w:start w:val="1"/>
      <w:numFmt w:val="lowerRoman"/>
      <w:lvlText w:val="%2.%3.%4.%5.%6.%7.%8.%9."/>
      <w:lvlJc w:val="right"/>
      <w:pPr>
        <w:ind w:left="6840" w:hanging="180"/>
      </w:pPr>
    </w:lvl>
  </w:abstractNum>
  <w:abstractNum w:abstractNumId="1">
    <w:nsid w:val="1C71557A"/>
    <w:multiLevelType w:val="multilevel"/>
    <w:tmpl w:val="DEA271F4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2.%3."/>
      <w:lvlJc w:val="right"/>
      <w:pPr>
        <w:ind w:left="2880" w:hanging="180"/>
      </w:pPr>
    </w:lvl>
    <w:lvl w:ilvl="3">
      <w:start w:val="1"/>
      <w:numFmt w:val="decimal"/>
      <w:lvlText w:val="%2.%3.%4."/>
      <w:lvlJc w:val="left"/>
      <w:pPr>
        <w:ind w:left="3600" w:hanging="360"/>
      </w:pPr>
    </w:lvl>
    <w:lvl w:ilvl="4">
      <w:start w:val="1"/>
      <w:numFmt w:val="lowerLetter"/>
      <w:lvlText w:val="%2.%3.%4.%5."/>
      <w:lvlJc w:val="left"/>
      <w:pPr>
        <w:ind w:left="4320" w:hanging="360"/>
      </w:pPr>
    </w:lvl>
    <w:lvl w:ilvl="5">
      <w:start w:val="1"/>
      <w:numFmt w:val="lowerRoman"/>
      <w:lvlText w:val="%2.%3.%4.%5.%6."/>
      <w:lvlJc w:val="right"/>
      <w:pPr>
        <w:ind w:left="5040" w:hanging="180"/>
      </w:pPr>
    </w:lvl>
    <w:lvl w:ilvl="6">
      <w:start w:val="1"/>
      <w:numFmt w:val="decimal"/>
      <w:lvlText w:val="%2.%3.%4.%5.%6.%7."/>
      <w:lvlJc w:val="left"/>
      <w:pPr>
        <w:ind w:left="5760" w:hanging="360"/>
      </w:pPr>
    </w:lvl>
    <w:lvl w:ilvl="7">
      <w:start w:val="1"/>
      <w:numFmt w:val="lowerLetter"/>
      <w:lvlText w:val="%2.%3.%4.%5.%6.%7.%8."/>
      <w:lvlJc w:val="left"/>
      <w:pPr>
        <w:ind w:left="6480" w:hanging="360"/>
      </w:pPr>
    </w:lvl>
    <w:lvl w:ilvl="8">
      <w:start w:val="1"/>
      <w:numFmt w:val="lowerRoman"/>
      <w:lvlText w:val="%2.%3.%4.%5.%6.%7.%8.%9."/>
      <w:lvlJc w:val="right"/>
      <w:pPr>
        <w:ind w:left="7200" w:hanging="180"/>
      </w:pPr>
    </w:lvl>
  </w:abstractNum>
  <w:abstractNum w:abstractNumId="2">
    <w:nsid w:val="1E2B13A7"/>
    <w:multiLevelType w:val="hybridMultilevel"/>
    <w:tmpl w:val="623401FC"/>
    <w:lvl w:ilvl="0" w:tplc="88A8FBEE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FDF5E54"/>
    <w:multiLevelType w:val="multilevel"/>
    <w:tmpl w:val="881039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2.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2.%3.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2.%3.%4.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2.%3.%4.%5.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2.%3.%4.%5.%6.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2.%3.%4.%5.%6.%7.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2.%3.%4.%5.%6.%7.%8.%9."/>
      <w:lvlJc w:val="right"/>
      <w:pPr>
        <w:ind w:left="6480" w:hanging="180"/>
      </w:pPr>
      <w:rPr>
        <w:rFonts w:hint="default"/>
      </w:rPr>
    </w:lvl>
  </w:abstractNum>
  <w:abstractNum w:abstractNumId="4">
    <w:nsid w:val="221953C9"/>
    <w:multiLevelType w:val="multilevel"/>
    <w:tmpl w:val="16F03BCC"/>
    <w:lvl w:ilvl="0">
      <w:start w:val="1"/>
      <w:numFmt w:val="lowerLetter"/>
      <w:lvlText w:val="%1)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2.%3."/>
      <w:lvlJc w:val="right"/>
      <w:pPr>
        <w:ind w:left="2509" w:hanging="180"/>
      </w:pPr>
    </w:lvl>
    <w:lvl w:ilvl="3">
      <w:start w:val="1"/>
      <w:numFmt w:val="decimal"/>
      <w:lvlText w:val="%2.%3.%4."/>
      <w:lvlJc w:val="left"/>
      <w:pPr>
        <w:ind w:left="3229" w:hanging="360"/>
      </w:pPr>
    </w:lvl>
    <w:lvl w:ilvl="4">
      <w:start w:val="1"/>
      <w:numFmt w:val="lowerLetter"/>
      <w:lvlText w:val="%2.%3.%4.%5."/>
      <w:lvlJc w:val="left"/>
      <w:pPr>
        <w:ind w:left="3949" w:hanging="360"/>
      </w:pPr>
    </w:lvl>
    <w:lvl w:ilvl="5">
      <w:start w:val="1"/>
      <w:numFmt w:val="lowerRoman"/>
      <w:lvlText w:val="%2.%3.%4.%5.%6."/>
      <w:lvlJc w:val="right"/>
      <w:pPr>
        <w:ind w:left="4669" w:hanging="180"/>
      </w:pPr>
    </w:lvl>
    <w:lvl w:ilvl="6">
      <w:start w:val="1"/>
      <w:numFmt w:val="decimal"/>
      <w:lvlText w:val="%2.%3.%4.%5.%6.%7."/>
      <w:lvlJc w:val="left"/>
      <w:pPr>
        <w:ind w:left="5389" w:hanging="360"/>
      </w:pPr>
    </w:lvl>
    <w:lvl w:ilvl="7">
      <w:start w:val="1"/>
      <w:numFmt w:val="lowerLetter"/>
      <w:lvlText w:val="%2.%3.%4.%5.%6.%7.%8."/>
      <w:lvlJc w:val="left"/>
      <w:pPr>
        <w:ind w:left="6109" w:hanging="360"/>
      </w:pPr>
    </w:lvl>
    <w:lvl w:ilvl="8">
      <w:start w:val="1"/>
      <w:numFmt w:val="lowerRoman"/>
      <w:lvlText w:val="%2.%3.%4.%5.%6.%7.%8.%9."/>
      <w:lvlJc w:val="right"/>
      <w:pPr>
        <w:ind w:left="6829" w:hanging="180"/>
      </w:pPr>
    </w:lvl>
  </w:abstractNum>
  <w:abstractNum w:abstractNumId="5">
    <w:nsid w:val="22B07B00"/>
    <w:multiLevelType w:val="multilevel"/>
    <w:tmpl w:val="198EA20E"/>
    <w:lvl w:ilvl="0">
      <w:start w:val="1"/>
      <w:numFmt w:val="none"/>
      <w:pStyle w:val="Nagwek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6">
    <w:nsid w:val="23495C57"/>
    <w:multiLevelType w:val="multilevel"/>
    <w:tmpl w:val="80108A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2.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2.%3.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2.%3.%4.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2.%3.%4.%5.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2.%3.%4.%5.%6.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2.%3.%4.%5.%6.%7.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2.%3.%4.%5.%6.%7.%8.%9."/>
      <w:lvlJc w:val="right"/>
      <w:pPr>
        <w:ind w:left="6480" w:hanging="180"/>
      </w:pPr>
      <w:rPr>
        <w:rFonts w:hint="default"/>
      </w:rPr>
    </w:lvl>
  </w:abstractNum>
  <w:abstractNum w:abstractNumId="7">
    <w:nsid w:val="25852B8B"/>
    <w:multiLevelType w:val="multilevel"/>
    <w:tmpl w:val="431015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2.%3."/>
      <w:lvlJc w:val="right"/>
      <w:pPr>
        <w:ind w:left="2160" w:hanging="180"/>
      </w:pPr>
    </w:lvl>
    <w:lvl w:ilvl="3">
      <w:start w:val="1"/>
      <w:numFmt w:val="decimal"/>
      <w:lvlText w:val="%2.%3.%4."/>
      <w:lvlJc w:val="left"/>
      <w:pPr>
        <w:ind w:left="2880" w:hanging="360"/>
      </w:pPr>
    </w:lvl>
    <w:lvl w:ilvl="4">
      <w:start w:val="1"/>
      <w:numFmt w:val="lowerLetter"/>
      <w:lvlText w:val="%2.%3.%4.%5."/>
      <w:lvlJc w:val="left"/>
      <w:pPr>
        <w:ind w:left="3600" w:hanging="360"/>
      </w:pPr>
    </w:lvl>
    <w:lvl w:ilvl="5">
      <w:start w:val="1"/>
      <w:numFmt w:val="lowerRoman"/>
      <w:lvlText w:val="%2.%3.%4.%5.%6."/>
      <w:lvlJc w:val="right"/>
      <w:pPr>
        <w:ind w:left="4320" w:hanging="180"/>
      </w:pPr>
    </w:lvl>
    <w:lvl w:ilvl="6">
      <w:start w:val="1"/>
      <w:numFmt w:val="decimal"/>
      <w:lvlText w:val="%2.%3.%4.%5.%6.%7."/>
      <w:lvlJc w:val="left"/>
      <w:pPr>
        <w:ind w:left="5040" w:hanging="360"/>
      </w:pPr>
    </w:lvl>
    <w:lvl w:ilvl="7">
      <w:start w:val="1"/>
      <w:numFmt w:val="lowerLetter"/>
      <w:lvlText w:val="%2.%3.%4.%5.%6.%7.%8."/>
      <w:lvlJc w:val="left"/>
      <w:pPr>
        <w:ind w:left="5760" w:hanging="360"/>
      </w:pPr>
    </w:lvl>
    <w:lvl w:ilvl="8">
      <w:start w:val="1"/>
      <w:numFmt w:val="lowerRoman"/>
      <w:lvlText w:val="%2.%3.%4.%5.%6.%7.%8.%9."/>
      <w:lvlJc w:val="right"/>
      <w:pPr>
        <w:ind w:left="6480" w:hanging="180"/>
      </w:pPr>
    </w:lvl>
  </w:abstractNum>
  <w:abstractNum w:abstractNumId="8">
    <w:nsid w:val="28446CE1"/>
    <w:multiLevelType w:val="multilevel"/>
    <w:tmpl w:val="393E7086"/>
    <w:lvl w:ilvl="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2.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2.%3.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2.%3.%4.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2.%3.%4.%5.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2.%3.%4.%5.%6.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2.%3.%4.%5.%6.%7.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2.%3.%4.%5.%6.%7.%8.%9."/>
      <w:lvlJc w:val="right"/>
      <w:pPr>
        <w:ind w:left="6840" w:hanging="180"/>
      </w:pPr>
      <w:rPr>
        <w:rFonts w:hint="default"/>
      </w:rPr>
    </w:lvl>
  </w:abstractNum>
  <w:abstractNum w:abstractNumId="9">
    <w:nsid w:val="297C3704"/>
    <w:multiLevelType w:val="multilevel"/>
    <w:tmpl w:val="A72CD300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2.%3."/>
      <w:lvlJc w:val="right"/>
      <w:pPr>
        <w:ind w:left="2520" w:hanging="180"/>
      </w:pPr>
    </w:lvl>
    <w:lvl w:ilvl="3">
      <w:start w:val="1"/>
      <w:numFmt w:val="decimal"/>
      <w:lvlText w:val="%2.%3.%4."/>
      <w:lvlJc w:val="left"/>
      <w:pPr>
        <w:ind w:left="3240" w:hanging="360"/>
      </w:pPr>
    </w:lvl>
    <w:lvl w:ilvl="4">
      <w:start w:val="1"/>
      <w:numFmt w:val="lowerLetter"/>
      <w:lvlText w:val="%2.%3.%4.%5."/>
      <w:lvlJc w:val="left"/>
      <w:pPr>
        <w:ind w:left="3960" w:hanging="360"/>
      </w:pPr>
    </w:lvl>
    <w:lvl w:ilvl="5">
      <w:start w:val="1"/>
      <w:numFmt w:val="lowerRoman"/>
      <w:lvlText w:val="%2.%3.%4.%5.%6."/>
      <w:lvlJc w:val="right"/>
      <w:pPr>
        <w:ind w:left="4680" w:hanging="180"/>
      </w:pPr>
    </w:lvl>
    <w:lvl w:ilvl="6">
      <w:start w:val="1"/>
      <w:numFmt w:val="decimal"/>
      <w:lvlText w:val="%2.%3.%4.%5.%6.%7."/>
      <w:lvlJc w:val="left"/>
      <w:pPr>
        <w:ind w:left="5400" w:hanging="360"/>
      </w:pPr>
    </w:lvl>
    <w:lvl w:ilvl="7">
      <w:start w:val="1"/>
      <w:numFmt w:val="lowerLetter"/>
      <w:lvlText w:val="%2.%3.%4.%5.%6.%7.%8."/>
      <w:lvlJc w:val="left"/>
      <w:pPr>
        <w:ind w:left="6120" w:hanging="360"/>
      </w:pPr>
    </w:lvl>
    <w:lvl w:ilvl="8">
      <w:start w:val="1"/>
      <w:numFmt w:val="lowerRoman"/>
      <w:lvlText w:val="%2.%3.%4.%5.%6.%7.%8.%9."/>
      <w:lvlJc w:val="right"/>
      <w:pPr>
        <w:ind w:left="6840" w:hanging="180"/>
      </w:pPr>
    </w:lvl>
  </w:abstractNum>
  <w:abstractNum w:abstractNumId="10">
    <w:nsid w:val="2AEE292B"/>
    <w:multiLevelType w:val="multilevel"/>
    <w:tmpl w:val="3B98B558"/>
    <w:lvl w:ilvl="0">
      <w:start w:val="1"/>
      <w:numFmt w:val="lowerLetter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2.%3."/>
      <w:lvlJc w:val="right"/>
      <w:pPr>
        <w:ind w:left="2880" w:hanging="180"/>
      </w:pPr>
    </w:lvl>
    <w:lvl w:ilvl="3">
      <w:start w:val="1"/>
      <w:numFmt w:val="decimal"/>
      <w:lvlText w:val="%2.%3.%4."/>
      <w:lvlJc w:val="left"/>
      <w:pPr>
        <w:ind w:left="3600" w:hanging="360"/>
      </w:pPr>
    </w:lvl>
    <w:lvl w:ilvl="4">
      <w:start w:val="1"/>
      <w:numFmt w:val="lowerLetter"/>
      <w:lvlText w:val="%2.%3.%4.%5."/>
      <w:lvlJc w:val="left"/>
      <w:pPr>
        <w:ind w:left="4320" w:hanging="360"/>
      </w:pPr>
    </w:lvl>
    <w:lvl w:ilvl="5">
      <w:start w:val="1"/>
      <w:numFmt w:val="lowerRoman"/>
      <w:lvlText w:val="%2.%3.%4.%5.%6."/>
      <w:lvlJc w:val="right"/>
      <w:pPr>
        <w:ind w:left="5040" w:hanging="180"/>
      </w:pPr>
    </w:lvl>
    <w:lvl w:ilvl="6">
      <w:start w:val="1"/>
      <w:numFmt w:val="decimal"/>
      <w:lvlText w:val="%2.%3.%4.%5.%6.%7."/>
      <w:lvlJc w:val="left"/>
      <w:pPr>
        <w:ind w:left="5760" w:hanging="360"/>
      </w:pPr>
    </w:lvl>
    <w:lvl w:ilvl="7">
      <w:start w:val="1"/>
      <w:numFmt w:val="lowerLetter"/>
      <w:lvlText w:val="%2.%3.%4.%5.%6.%7.%8."/>
      <w:lvlJc w:val="left"/>
      <w:pPr>
        <w:ind w:left="6480" w:hanging="360"/>
      </w:pPr>
    </w:lvl>
    <w:lvl w:ilvl="8">
      <w:start w:val="1"/>
      <w:numFmt w:val="lowerRoman"/>
      <w:lvlText w:val="%2.%3.%4.%5.%6.%7.%8.%9."/>
      <w:lvlJc w:val="right"/>
      <w:pPr>
        <w:ind w:left="7200" w:hanging="180"/>
      </w:pPr>
    </w:lvl>
  </w:abstractNum>
  <w:abstractNum w:abstractNumId="11">
    <w:nsid w:val="2F114925"/>
    <w:multiLevelType w:val="multilevel"/>
    <w:tmpl w:val="C9C6436E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2.%3."/>
      <w:lvlJc w:val="right"/>
      <w:pPr>
        <w:ind w:left="2160" w:hanging="180"/>
      </w:pPr>
    </w:lvl>
    <w:lvl w:ilvl="3">
      <w:start w:val="1"/>
      <w:numFmt w:val="decimal"/>
      <w:lvlText w:val="%2.%3.%4."/>
      <w:lvlJc w:val="left"/>
      <w:pPr>
        <w:ind w:left="2880" w:hanging="360"/>
      </w:pPr>
    </w:lvl>
    <w:lvl w:ilvl="4">
      <w:start w:val="1"/>
      <w:numFmt w:val="lowerLetter"/>
      <w:lvlText w:val="%2.%3.%4.%5."/>
      <w:lvlJc w:val="left"/>
      <w:pPr>
        <w:ind w:left="3600" w:hanging="360"/>
      </w:pPr>
    </w:lvl>
    <w:lvl w:ilvl="5">
      <w:start w:val="1"/>
      <w:numFmt w:val="lowerRoman"/>
      <w:lvlText w:val="%2.%3.%4.%5.%6."/>
      <w:lvlJc w:val="right"/>
      <w:pPr>
        <w:ind w:left="4320" w:hanging="180"/>
      </w:pPr>
    </w:lvl>
    <w:lvl w:ilvl="6">
      <w:start w:val="1"/>
      <w:numFmt w:val="decimal"/>
      <w:lvlText w:val="%2.%3.%4.%5.%6.%7."/>
      <w:lvlJc w:val="left"/>
      <w:pPr>
        <w:ind w:left="5040" w:hanging="360"/>
      </w:pPr>
    </w:lvl>
    <w:lvl w:ilvl="7">
      <w:start w:val="1"/>
      <w:numFmt w:val="lowerLetter"/>
      <w:lvlText w:val="%2.%3.%4.%5.%6.%7.%8."/>
      <w:lvlJc w:val="left"/>
      <w:pPr>
        <w:ind w:left="5760" w:hanging="360"/>
      </w:pPr>
    </w:lvl>
    <w:lvl w:ilvl="8">
      <w:start w:val="1"/>
      <w:numFmt w:val="lowerRoman"/>
      <w:lvlText w:val="%2.%3.%4.%5.%6.%7.%8.%9."/>
      <w:lvlJc w:val="right"/>
      <w:pPr>
        <w:ind w:left="6480" w:hanging="180"/>
      </w:pPr>
    </w:lvl>
  </w:abstractNum>
  <w:abstractNum w:abstractNumId="12">
    <w:nsid w:val="4313649F"/>
    <w:multiLevelType w:val="multilevel"/>
    <w:tmpl w:val="10527A24"/>
    <w:lvl w:ilvl="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2.%3."/>
      <w:lvlJc w:val="right"/>
      <w:pPr>
        <w:ind w:left="2160" w:hanging="180"/>
      </w:pPr>
    </w:lvl>
    <w:lvl w:ilvl="3">
      <w:start w:val="1"/>
      <w:numFmt w:val="decimal"/>
      <w:lvlText w:val="%2.%3.%4."/>
      <w:lvlJc w:val="left"/>
      <w:pPr>
        <w:ind w:left="2880" w:hanging="360"/>
      </w:pPr>
    </w:lvl>
    <w:lvl w:ilvl="4">
      <w:start w:val="1"/>
      <w:numFmt w:val="lowerLetter"/>
      <w:lvlText w:val="%2.%3.%4.%5."/>
      <w:lvlJc w:val="left"/>
      <w:pPr>
        <w:ind w:left="3600" w:hanging="360"/>
      </w:pPr>
    </w:lvl>
    <w:lvl w:ilvl="5">
      <w:start w:val="1"/>
      <w:numFmt w:val="lowerRoman"/>
      <w:lvlText w:val="%2.%3.%4.%5.%6."/>
      <w:lvlJc w:val="right"/>
      <w:pPr>
        <w:ind w:left="4320" w:hanging="180"/>
      </w:pPr>
    </w:lvl>
    <w:lvl w:ilvl="6">
      <w:start w:val="1"/>
      <w:numFmt w:val="decimal"/>
      <w:lvlText w:val="%2.%3.%4.%5.%6.%7."/>
      <w:lvlJc w:val="left"/>
      <w:pPr>
        <w:ind w:left="5040" w:hanging="360"/>
      </w:pPr>
    </w:lvl>
    <w:lvl w:ilvl="7">
      <w:start w:val="1"/>
      <w:numFmt w:val="lowerLetter"/>
      <w:lvlText w:val="%2.%3.%4.%5.%6.%7.%8."/>
      <w:lvlJc w:val="left"/>
      <w:pPr>
        <w:ind w:left="5760" w:hanging="360"/>
      </w:pPr>
    </w:lvl>
    <w:lvl w:ilvl="8">
      <w:start w:val="1"/>
      <w:numFmt w:val="lowerRoman"/>
      <w:lvlText w:val="%2.%3.%4.%5.%6.%7.%8.%9."/>
      <w:lvlJc w:val="right"/>
      <w:pPr>
        <w:ind w:left="6480" w:hanging="180"/>
      </w:pPr>
    </w:lvl>
  </w:abstractNum>
  <w:abstractNum w:abstractNumId="13">
    <w:nsid w:val="438F7F9A"/>
    <w:multiLevelType w:val="multilevel"/>
    <w:tmpl w:val="24D8C82E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2.%3."/>
      <w:lvlJc w:val="right"/>
      <w:pPr>
        <w:ind w:left="2880" w:hanging="180"/>
      </w:pPr>
    </w:lvl>
    <w:lvl w:ilvl="3">
      <w:start w:val="1"/>
      <w:numFmt w:val="decimal"/>
      <w:lvlText w:val="%2.%3.%4."/>
      <w:lvlJc w:val="left"/>
      <w:pPr>
        <w:ind w:left="3600" w:hanging="360"/>
      </w:pPr>
    </w:lvl>
    <w:lvl w:ilvl="4">
      <w:start w:val="1"/>
      <w:numFmt w:val="lowerLetter"/>
      <w:lvlText w:val="%2.%3.%4.%5."/>
      <w:lvlJc w:val="left"/>
      <w:pPr>
        <w:ind w:left="4320" w:hanging="360"/>
      </w:pPr>
    </w:lvl>
    <w:lvl w:ilvl="5">
      <w:start w:val="1"/>
      <w:numFmt w:val="lowerRoman"/>
      <w:lvlText w:val="%2.%3.%4.%5.%6."/>
      <w:lvlJc w:val="right"/>
      <w:pPr>
        <w:ind w:left="5040" w:hanging="180"/>
      </w:pPr>
    </w:lvl>
    <w:lvl w:ilvl="6">
      <w:start w:val="1"/>
      <w:numFmt w:val="decimal"/>
      <w:lvlText w:val="%2.%3.%4.%5.%6.%7."/>
      <w:lvlJc w:val="left"/>
      <w:pPr>
        <w:ind w:left="5760" w:hanging="360"/>
      </w:pPr>
    </w:lvl>
    <w:lvl w:ilvl="7">
      <w:start w:val="1"/>
      <w:numFmt w:val="lowerLetter"/>
      <w:lvlText w:val="%2.%3.%4.%5.%6.%7.%8."/>
      <w:lvlJc w:val="left"/>
      <w:pPr>
        <w:ind w:left="6480" w:hanging="360"/>
      </w:pPr>
    </w:lvl>
    <w:lvl w:ilvl="8">
      <w:start w:val="1"/>
      <w:numFmt w:val="lowerRoman"/>
      <w:lvlText w:val="%2.%3.%4.%5.%6.%7.%8.%9."/>
      <w:lvlJc w:val="right"/>
      <w:pPr>
        <w:ind w:left="7200" w:hanging="180"/>
      </w:pPr>
    </w:lvl>
  </w:abstractNum>
  <w:abstractNum w:abstractNumId="14">
    <w:nsid w:val="4D27067E"/>
    <w:multiLevelType w:val="multilevel"/>
    <w:tmpl w:val="38961A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2.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2.%3.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2.%3.%4.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2.%3.%4.%5.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2.%3.%4.%5.%6.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2.%3.%4.%5.%6.%7.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2.%3.%4.%5.%6.%7.%8.%9."/>
      <w:lvlJc w:val="right"/>
      <w:pPr>
        <w:ind w:left="6480" w:hanging="180"/>
      </w:pPr>
      <w:rPr>
        <w:rFonts w:hint="default"/>
      </w:rPr>
    </w:lvl>
  </w:abstractNum>
  <w:abstractNum w:abstractNumId="15">
    <w:nsid w:val="58092384"/>
    <w:multiLevelType w:val="multilevel"/>
    <w:tmpl w:val="5B4CDBBC"/>
    <w:lvl w:ilvl="0">
      <w:start w:val="1"/>
      <w:numFmt w:val="lowerLetter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2.%3."/>
      <w:lvlJc w:val="right"/>
      <w:pPr>
        <w:ind w:left="2880" w:hanging="180"/>
      </w:pPr>
    </w:lvl>
    <w:lvl w:ilvl="3">
      <w:start w:val="1"/>
      <w:numFmt w:val="decimal"/>
      <w:lvlText w:val="%2.%3.%4."/>
      <w:lvlJc w:val="left"/>
      <w:pPr>
        <w:ind w:left="3600" w:hanging="360"/>
      </w:pPr>
    </w:lvl>
    <w:lvl w:ilvl="4">
      <w:start w:val="1"/>
      <w:numFmt w:val="lowerLetter"/>
      <w:lvlText w:val="%2.%3.%4.%5."/>
      <w:lvlJc w:val="left"/>
      <w:pPr>
        <w:ind w:left="4320" w:hanging="360"/>
      </w:pPr>
    </w:lvl>
    <w:lvl w:ilvl="5">
      <w:start w:val="1"/>
      <w:numFmt w:val="lowerRoman"/>
      <w:lvlText w:val="%2.%3.%4.%5.%6."/>
      <w:lvlJc w:val="right"/>
      <w:pPr>
        <w:ind w:left="5040" w:hanging="180"/>
      </w:pPr>
    </w:lvl>
    <w:lvl w:ilvl="6">
      <w:start w:val="1"/>
      <w:numFmt w:val="decimal"/>
      <w:lvlText w:val="%2.%3.%4.%5.%6.%7."/>
      <w:lvlJc w:val="left"/>
      <w:pPr>
        <w:ind w:left="5760" w:hanging="360"/>
      </w:pPr>
    </w:lvl>
    <w:lvl w:ilvl="7">
      <w:start w:val="1"/>
      <w:numFmt w:val="lowerLetter"/>
      <w:lvlText w:val="%2.%3.%4.%5.%6.%7.%8."/>
      <w:lvlJc w:val="left"/>
      <w:pPr>
        <w:ind w:left="6480" w:hanging="360"/>
      </w:pPr>
    </w:lvl>
    <w:lvl w:ilvl="8">
      <w:start w:val="1"/>
      <w:numFmt w:val="lowerRoman"/>
      <w:lvlText w:val="%2.%3.%4.%5.%6.%7.%8.%9."/>
      <w:lvlJc w:val="right"/>
      <w:pPr>
        <w:ind w:left="7200" w:hanging="180"/>
      </w:pPr>
    </w:lvl>
  </w:abstractNum>
  <w:abstractNum w:abstractNumId="16">
    <w:nsid w:val="64DC0F4F"/>
    <w:multiLevelType w:val="multilevel"/>
    <w:tmpl w:val="2D2686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2.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2.%3.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2.%3.%4.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2.%3.%4.%5.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2.%3.%4.%5.%6.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2.%3.%4.%5.%6.%7.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2.%3.%4.%5.%6.%7.%8.%9."/>
      <w:lvlJc w:val="right"/>
      <w:pPr>
        <w:ind w:left="6480" w:hanging="180"/>
      </w:pPr>
      <w:rPr>
        <w:rFonts w:hint="default"/>
      </w:rPr>
    </w:lvl>
  </w:abstractNum>
  <w:abstractNum w:abstractNumId="17">
    <w:nsid w:val="6A5B6AAA"/>
    <w:multiLevelType w:val="multilevel"/>
    <w:tmpl w:val="76B8E82E"/>
    <w:lvl w:ilvl="0">
      <w:start w:val="1"/>
      <w:numFmt w:val="decimal"/>
      <w:lvlText w:val="%1."/>
      <w:lvlJc w:val="left"/>
      <w:pPr>
        <w:ind w:left="786" w:hanging="360"/>
      </w:pPr>
      <w:rPr>
        <w:strike w:val="0"/>
        <w:dstrike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2.%3."/>
      <w:lvlJc w:val="right"/>
      <w:pPr>
        <w:ind w:left="2160" w:hanging="180"/>
      </w:pPr>
    </w:lvl>
    <w:lvl w:ilvl="3">
      <w:start w:val="1"/>
      <w:numFmt w:val="decimal"/>
      <w:lvlText w:val="%2.%3.%4."/>
      <w:lvlJc w:val="left"/>
      <w:pPr>
        <w:ind w:left="2880" w:hanging="360"/>
      </w:pPr>
    </w:lvl>
    <w:lvl w:ilvl="4">
      <w:start w:val="1"/>
      <w:numFmt w:val="lowerLetter"/>
      <w:lvlText w:val="%2.%3.%4.%5."/>
      <w:lvlJc w:val="left"/>
      <w:pPr>
        <w:ind w:left="3600" w:hanging="360"/>
      </w:pPr>
    </w:lvl>
    <w:lvl w:ilvl="5">
      <w:start w:val="1"/>
      <w:numFmt w:val="lowerRoman"/>
      <w:lvlText w:val="%2.%3.%4.%5.%6."/>
      <w:lvlJc w:val="right"/>
      <w:pPr>
        <w:ind w:left="4320" w:hanging="180"/>
      </w:pPr>
    </w:lvl>
    <w:lvl w:ilvl="6">
      <w:start w:val="1"/>
      <w:numFmt w:val="decimal"/>
      <w:lvlText w:val="%2.%3.%4.%5.%6.%7."/>
      <w:lvlJc w:val="left"/>
      <w:pPr>
        <w:ind w:left="5040" w:hanging="360"/>
      </w:pPr>
    </w:lvl>
    <w:lvl w:ilvl="7">
      <w:start w:val="1"/>
      <w:numFmt w:val="lowerLetter"/>
      <w:lvlText w:val="%2.%3.%4.%5.%6.%7.%8."/>
      <w:lvlJc w:val="left"/>
      <w:pPr>
        <w:ind w:left="5760" w:hanging="360"/>
      </w:pPr>
    </w:lvl>
    <w:lvl w:ilvl="8">
      <w:start w:val="1"/>
      <w:numFmt w:val="lowerRoman"/>
      <w:lvlText w:val="%2.%3.%4.%5.%6.%7.%8.%9."/>
      <w:lvlJc w:val="right"/>
      <w:pPr>
        <w:ind w:left="6480" w:hanging="180"/>
      </w:pPr>
    </w:lvl>
  </w:abstractNum>
  <w:abstractNum w:abstractNumId="18">
    <w:nsid w:val="6FF84AC7"/>
    <w:multiLevelType w:val="multilevel"/>
    <w:tmpl w:val="A5F2B1B4"/>
    <w:lvl w:ilvl="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2.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2.%3.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2.%3.%4.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2.%3.%4.%5.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2.%3.%4.%5.%6.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2.%3.%4.%5.%6.%7.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2.%3.%4.%5.%6.%7.%8.%9."/>
      <w:lvlJc w:val="right"/>
      <w:pPr>
        <w:ind w:left="6840" w:hanging="180"/>
      </w:pPr>
      <w:rPr>
        <w:rFonts w:hint="default"/>
      </w:rPr>
    </w:lvl>
  </w:abstractNum>
  <w:num w:numId="1">
    <w:abstractNumId w:val="5"/>
  </w:num>
  <w:num w:numId="2">
    <w:abstractNumId w:val="11"/>
  </w:num>
  <w:num w:numId="3">
    <w:abstractNumId w:val="7"/>
  </w:num>
  <w:num w:numId="4">
    <w:abstractNumId w:val="12"/>
  </w:num>
  <w:num w:numId="5">
    <w:abstractNumId w:val="0"/>
  </w:num>
  <w:num w:numId="6">
    <w:abstractNumId w:val="9"/>
  </w:num>
  <w:num w:numId="7">
    <w:abstractNumId w:val="1"/>
  </w:num>
  <w:num w:numId="8">
    <w:abstractNumId w:val="17"/>
  </w:num>
  <w:num w:numId="9">
    <w:abstractNumId w:val="15"/>
  </w:num>
  <w:num w:numId="10">
    <w:abstractNumId w:val="10"/>
  </w:num>
  <w:num w:numId="11">
    <w:abstractNumId w:val="13"/>
  </w:num>
  <w:num w:numId="12">
    <w:abstractNumId w:val="4"/>
  </w:num>
  <w:num w:numId="13">
    <w:abstractNumId w:val="2"/>
  </w:num>
  <w:num w:numId="14">
    <w:abstractNumId w:val="3"/>
  </w:num>
  <w:num w:numId="15">
    <w:abstractNumId w:val="14"/>
  </w:num>
  <w:num w:numId="16">
    <w:abstractNumId w:val="6"/>
  </w:num>
  <w:num w:numId="17">
    <w:abstractNumId w:val="8"/>
  </w:num>
  <w:num w:numId="18">
    <w:abstractNumId w:val="18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A43"/>
    <w:rsid w:val="0027047B"/>
    <w:rsid w:val="00356889"/>
    <w:rsid w:val="003A0A43"/>
    <w:rsid w:val="00444F98"/>
    <w:rsid w:val="00490404"/>
    <w:rsid w:val="004E3AC1"/>
    <w:rsid w:val="004F3969"/>
    <w:rsid w:val="0052160C"/>
    <w:rsid w:val="005576CF"/>
    <w:rsid w:val="005F7830"/>
    <w:rsid w:val="006F4C58"/>
    <w:rsid w:val="00786F1E"/>
    <w:rsid w:val="0082627A"/>
    <w:rsid w:val="00852D7C"/>
    <w:rsid w:val="008915A2"/>
    <w:rsid w:val="008A07E9"/>
    <w:rsid w:val="008A28A3"/>
    <w:rsid w:val="00997E23"/>
    <w:rsid w:val="009F4133"/>
    <w:rsid w:val="00AE3980"/>
    <w:rsid w:val="00AE68C1"/>
    <w:rsid w:val="00B06CBF"/>
    <w:rsid w:val="00B51511"/>
    <w:rsid w:val="00B64FAD"/>
    <w:rsid w:val="00B7769B"/>
    <w:rsid w:val="00BC39F5"/>
    <w:rsid w:val="00C05C60"/>
    <w:rsid w:val="00C54F10"/>
    <w:rsid w:val="00CB0B61"/>
    <w:rsid w:val="00D50D4E"/>
    <w:rsid w:val="00D6234D"/>
    <w:rsid w:val="00E25DEF"/>
    <w:rsid w:val="00E76E66"/>
    <w:rsid w:val="00F172A7"/>
    <w:rsid w:val="00F42B29"/>
    <w:rsid w:val="00F70F56"/>
    <w:rsid w:val="00FB0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5925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ahoma"/>
        <w:sz w:val="22"/>
        <w:szCs w:val="22"/>
        <w:lang w:val="pl-PL" w:eastAsia="en-US" w:bidi="ar-SA"/>
      </w:rPr>
    </w:rPrDefault>
    <w:pPrDefault>
      <w:pPr>
        <w:spacing w:line="25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160"/>
    </w:pPr>
  </w:style>
  <w:style w:type="paragraph" w:styleId="Nagwek1">
    <w:name w:val="heading 1"/>
    <w:basedOn w:val="Nagwek"/>
    <w:next w:val="Tretekstu"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Nagwek2">
    <w:name w:val="heading 2"/>
    <w:basedOn w:val="Nagwek"/>
    <w:next w:val="Tretekstu"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Nagwek3">
    <w:name w:val="heading 3"/>
    <w:basedOn w:val="Normalny"/>
    <w:next w:val="Tretekstu"/>
    <w:pPr>
      <w:numPr>
        <w:ilvl w:val="2"/>
        <w:numId w:val="1"/>
      </w:numPr>
      <w:spacing w:before="100" w:after="28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ocnowyrniony">
    <w:name w:val="Mocno wyróżniony"/>
    <w:basedOn w:val="Domylnaczcionkaakapitu"/>
    <w:rPr>
      <w:b/>
      <w:bCs/>
    </w:rPr>
  </w:style>
  <w:style w:type="character" w:customStyle="1" w:styleId="czeinternetowe">
    <w:name w:val="Łącze internetowe"/>
    <w:basedOn w:val="Domylnaczcionkaakapitu"/>
    <w:rPr>
      <w:color w:val="0000FF"/>
      <w:u w:val="single"/>
    </w:rPr>
  </w:style>
  <w:style w:type="character" w:customStyle="1" w:styleId="nbsp">
    <w:name w:val="nbsp"/>
    <w:basedOn w:val="Domylnaczcionkaakapitu"/>
    <w:qFormat/>
  </w:style>
  <w:style w:type="character" w:customStyle="1" w:styleId="caps">
    <w:name w:val="caps"/>
    <w:basedOn w:val="Domylnaczcionkaakapitu"/>
    <w:qFormat/>
  </w:style>
  <w:style w:type="character" w:customStyle="1" w:styleId="TekstdymkaZnak">
    <w:name w:val="Tekst dymka Znak"/>
    <w:basedOn w:val="Domylnaczcionkaakapitu"/>
    <w:qFormat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qFormat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ListLabel1">
    <w:name w:val="ListLabel 1"/>
    <w:qFormat/>
    <w:rPr>
      <w:position w:val="0"/>
      <w:sz w:val="22"/>
      <w:vertAlign w:val="baseline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strike w:val="0"/>
      <w:dstrike w:val="0"/>
    </w:rPr>
  </w:style>
  <w:style w:type="paragraph" w:styleId="Nagwek">
    <w:name w:val="header"/>
    <w:basedOn w:val="Normalny"/>
    <w:next w:val="Tretekstu"/>
    <w:link w:val="NagwekZnak"/>
    <w:uiPriority w:val="99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retekstu">
    <w:name w:val="Treść tekstu"/>
    <w:basedOn w:val="Normalny"/>
    <w:pPr>
      <w:spacing w:after="120"/>
    </w:pPr>
  </w:style>
  <w:style w:type="paragraph" w:styleId="Lista">
    <w:name w:val="List"/>
    <w:basedOn w:val="Tretekstu"/>
    <w:rPr>
      <w:rFonts w:cs="Mangal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  <w:style w:type="paragraph" w:styleId="Akapitzlist">
    <w:name w:val="List Paragraph"/>
    <w:basedOn w:val="Normalny"/>
    <w:qFormat/>
    <w:pPr>
      <w:ind w:left="720"/>
    </w:pPr>
  </w:style>
  <w:style w:type="paragraph" w:styleId="NormalnyWeb">
    <w:name w:val="Normal (Web)"/>
    <w:basedOn w:val="Normalny"/>
    <w:qFormat/>
    <w:pPr>
      <w:spacing w:before="100" w:after="28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Cytaty">
    <w:name w:val="Cytaty"/>
    <w:basedOn w:val="Normalny"/>
    <w:qFormat/>
    <w:pPr>
      <w:spacing w:after="283"/>
      <w:ind w:left="567" w:right="567"/>
    </w:pPr>
  </w:style>
  <w:style w:type="paragraph" w:styleId="Tytu">
    <w:name w:val="Title"/>
    <w:basedOn w:val="Nagwek"/>
    <w:next w:val="Tretekstu"/>
    <w:pPr>
      <w:jc w:val="center"/>
    </w:pPr>
    <w:rPr>
      <w:b/>
      <w:bCs/>
      <w:sz w:val="56"/>
      <w:szCs w:val="56"/>
    </w:rPr>
  </w:style>
  <w:style w:type="paragraph" w:styleId="Podtytu">
    <w:name w:val="Subtitle"/>
    <w:basedOn w:val="Nagwek"/>
    <w:next w:val="Tretekstu"/>
    <w:pPr>
      <w:spacing w:before="60"/>
      <w:jc w:val="center"/>
    </w:pPr>
    <w:rPr>
      <w:sz w:val="36"/>
      <w:szCs w:val="36"/>
    </w:rPr>
  </w:style>
  <w:style w:type="paragraph" w:styleId="Stopka">
    <w:name w:val="footer"/>
    <w:basedOn w:val="Normalny"/>
    <w:link w:val="StopkaZnak"/>
    <w:uiPriority w:val="99"/>
    <w:unhideWhenUsed/>
    <w:rsid w:val="004E3A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E3AC1"/>
  </w:style>
  <w:style w:type="character" w:customStyle="1" w:styleId="NagwekZnak">
    <w:name w:val="Nagłówek Znak"/>
    <w:basedOn w:val="Domylnaczcionkaakapitu"/>
    <w:link w:val="Nagwek"/>
    <w:uiPriority w:val="99"/>
    <w:rsid w:val="004E3AC1"/>
    <w:rPr>
      <w:rFonts w:ascii="Arial" w:eastAsia="Microsoft YaHei" w:hAnsi="Arial" w:cs="Mang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ahoma"/>
        <w:sz w:val="22"/>
        <w:szCs w:val="22"/>
        <w:lang w:val="pl-PL" w:eastAsia="en-US" w:bidi="ar-SA"/>
      </w:rPr>
    </w:rPrDefault>
    <w:pPrDefault>
      <w:pPr>
        <w:spacing w:line="25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160"/>
    </w:pPr>
  </w:style>
  <w:style w:type="paragraph" w:styleId="Nagwek1">
    <w:name w:val="heading 1"/>
    <w:basedOn w:val="Nagwek"/>
    <w:next w:val="Tretekstu"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Nagwek2">
    <w:name w:val="heading 2"/>
    <w:basedOn w:val="Nagwek"/>
    <w:next w:val="Tretekstu"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Nagwek3">
    <w:name w:val="heading 3"/>
    <w:basedOn w:val="Normalny"/>
    <w:next w:val="Tretekstu"/>
    <w:pPr>
      <w:numPr>
        <w:ilvl w:val="2"/>
        <w:numId w:val="1"/>
      </w:numPr>
      <w:spacing w:before="100" w:after="28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ocnowyrniony">
    <w:name w:val="Mocno wyróżniony"/>
    <w:basedOn w:val="Domylnaczcionkaakapitu"/>
    <w:rPr>
      <w:b/>
      <w:bCs/>
    </w:rPr>
  </w:style>
  <w:style w:type="character" w:customStyle="1" w:styleId="czeinternetowe">
    <w:name w:val="Łącze internetowe"/>
    <w:basedOn w:val="Domylnaczcionkaakapitu"/>
    <w:rPr>
      <w:color w:val="0000FF"/>
      <w:u w:val="single"/>
    </w:rPr>
  </w:style>
  <w:style w:type="character" w:customStyle="1" w:styleId="nbsp">
    <w:name w:val="nbsp"/>
    <w:basedOn w:val="Domylnaczcionkaakapitu"/>
    <w:qFormat/>
  </w:style>
  <w:style w:type="character" w:customStyle="1" w:styleId="caps">
    <w:name w:val="caps"/>
    <w:basedOn w:val="Domylnaczcionkaakapitu"/>
    <w:qFormat/>
  </w:style>
  <w:style w:type="character" w:customStyle="1" w:styleId="TekstdymkaZnak">
    <w:name w:val="Tekst dymka Znak"/>
    <w:basedOn w:val="Domylnaczcionkaakapitu"/>
    <w:qFormat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qFormat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ListLabel1">
    <w:name w:val="ListLabel 1"/>
    <w:qFormat/>
    <w:rPr>
      <w:position w:val="0"/>
      <w:sz w:val="22"/>
      <w:vertAlign w:val="baseline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strike w:val="0"/>
      <w:dstrike w:val="0"/>
    </w:rPr>
  </w:style>
  <w:style w:type="paragraph" w:styleId="Nagwek">
    <w:name w:val="header"/>
    <w:basedOn w:val="Normalny"/>
    <w:next w:val="Tretekstu"/>
    <w:link w:val="NagwekZnak"/>
    <w:uiPriority w:val="99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retekstu">
    <w:name w:val="Treść tekstu"/>
    <w:basedOn w:val="Normalny"/>
    <w:pPr>
      <w:spacing w:after="120"/>
    </w:pPr>
  </w:style>
  <w:style w:type="paragraph" w:styleId="Lista">
    <w:name w:val="List"/>
    <w:basedOn w:val="Tretekstu"/>
    <w:rPr>
      <w:rFonts w:cs="Mangal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  <w:style w:type="paragraph" w:styleId="Akapitzlist">
    <w:name w:val="List Paragraph"/>
    <w:basedOn w:val="Normalny"/>
    <w:qFormat/>
    <w:pPr>
      <w:ind w:left="720"/>
    </w:pPr>
  </w:style>
  <w:style w:type="paragraph" w:styleId="NormalnyWeb">
    <w:name w:val="Normal (Web)"/>
    <w:basedOn w:val="Normalny"/>
    <w:qFormat/>
    <w:pPr>
      <w:spacing w:before="100" w:after="28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Cytaty">
    <w:name w:val="Cytaty"/>
    <w:basedOn w:val="Normalny"/>
    <w:qFormat/>
    <w:pPr>
      <w:spacing w:after="283"/>
      <w:ind w:left="567" w:right="567"/>
    </w:pPr>
  </w:style>
  <w:style w:type="paragraph" w:styleId="Tytu">
    <w:name w:val="Title"/>
    <w:basedOn w:val="Nagwek"/>
    <w:next w:val="Tretekstu"/>
    <w:pPr>
      <w:jc w:val="center"/>
    </w:pPr>
    <w:rPr>
      <w:b/>
      <w:bCs/>
      <w:sz w:val="56"/>
      <w:szCs w:val="56"/>
    </w:rPr>
  </w:style>
  <w:style w:type="paragraph" w:styleId="Podtytu">
    <w:name w:val="Subtitle"/>
    <w:basedOn w:val="Nagwek"/>
    <w:next w:val="Tretekstu"/>
    <w:pPr>
      <w:spacing w:before="60"/>
      <w:jc w:val="center"/>
    </w:pPr>
    <w:rPr>
      <w:sz w:val="36"/>
      <w:szCs w:val="36"/>
    </w:rPr>
  </w:style>
  <w:style w:type="paragraph" w:styleId="Stopka">
    <w:name w:val="footer"/>
    <w:basedOn w:val="Normalny"/>
    <w:link w:val="StopkaZnak"/>
    <w:uiPriority w:val="99"/>
    <w:unhideWhenUsed/>
    <w:rsid w:val="004E3A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E3AC1"/>
  </w:style>
  <w:style w:type="character" w:customStyle="1" w:styleId="NagwekZnak">
    <w:name w:val="Nagłówek Znak"/>
    <w:basedOn w:val="Domylnaczcionkaakapitu"/>
    <w:link w:val="Nagwek"/>
    <w:uiPriority w:val="99"/>
    <w:rsid w:val="004E3AC1"/>
    <w:rPr>
      <w:rFonts w:ascii="Arial" w:eastAsia="Microsoft YaHei" w:hAnsi="Arial" w:cs="Mang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1036</Words>
  <Characters>6222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Ordynariat Polowy</Company>
  <LinksUpToDate>false</LinksUpToDate>
  <CharactersWithSpaces>7244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cis</dc:creator>
  <cp:lastModifiedBy>pp73</cp:lastModifiedBy>
  <cp:revision>7</cp:revision>
  <dcterms:created xsi:type="dcterms:W3CDTF">2020-08-29T12:10:00Z</dcterms:created>
  <dcterms:modified xsi:type="dcterms:W3CDTF">2020-09-02T12:21:00Z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